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03B5" w:rsidRDefault="001403B5" w:rsidP="001403B5">
      <w:pPr>
        <w:pStyle w:val="Heading1"/>
      </w:pPr>
      <w:bookmarkStart w:id="0" w:name="_Toc442100490"/>
      <w:bookmarkStart w:id="1" w:name="_Toc442107616"/>
      <w:bookmarkStart w:id="2" w:name="_Toc441227635"/>
      <w:bookmarkStart w:id="3" w:name="_Toc441500212"/>
      <w:bookmarkStart w:id="4" w:name="_Toc441502838"/>
      <w:r>
        <w:t>Vbase Exhibitor Guide 201</w:t>
      </w:r>
      <w:bookmarkEnd w:id="0"/>
      <w:bookmarkEnd w:id="1"/>
      <w:r w:rsidR="00A54581">
        <w:t>8</w:t>
      </w:r>
    </w:p>
    <w:p w:rsidR="001403B5" w:rsidRDefault="001403B5" w:rsidP="001403B5">
      <w:pPr>
        <w:pStyle w:val="Heading6"/>
      </w:pPr>
      <w:r>
        <w:t xml:space="preserve">Section </w:t>
      </w:r>
      <w:r w:rsidR="00A25F0C">
        <w:t>B</w:t>
      </w:r>
      <w:r>
        <w:t xml:space="preserve"> - </w:t>
      </w:r>
      <w:bookmarkEnd w:id="2"/>
      <w:bookmarkEnd w:id="3"/>
      <w:bookmarkEnd w:id="4"/>
      <w:r w:rsidR="00A25F0C">
        <w:t>Horncastle Arena</w:t>
      </w:r>
    </w:p>
    <w:p w:rsidR="001403B5" w:rsidRDefault="001403B5" w:rsidP="001403B5"/>
    <w:p w:rsidR="00ED34FF" w:rsidRDefault="00C227BD" w:rsidP="001403B5">
      <w:pPr>
        <w:pStyle w:val="Heading2"/>
      </w:pPr>
      <w:bookmarkStart w:id="5" w:name="_Toc441502839"/>
      <w:bookmarkStart w:id="6" w:name="_Toc442107617"/>
      <w:r>
        <w:t xml:space="preserve">SECtion </w:t>
      </w:r>
      <w:r w:rsidR="00A25F0C">
        <w:t>B</w:t>
      </w:r>
      <w:r>
        <w:t xml:space="preserve"> - </w:t>
      </w:r>
      <w:r w:rsidR="001403B5">
        <w:t>Table of Contents</w:t>
      </w:r>
      <w:bookmarkEnd w:id="5"/>
      <w:bookmarkEnd w:id="6"/>
    </w:p>
    <w:sdt>
      <w:sdtPr>
        <w:id w:val="-2033951903"/>
        <w:docPartObj>
          <w:docPartGallery w:val="Table of Contents"/>
          <w:docPartUnique/>
        </w:docPartObj>
      </w:sdtPr>
      <w:sdtEndPr>
        <w:rPr>
          <w:b/>
          <w:bCs/>
          <w:noProof/>
        </w:rPr>
      </w:sdtEndPr>
      <w:sdtContent>
        <w:p w:rsidR="00A25F0C" w:rsidRDefault="00C227BD">
          <w:pPr>
            <w:pStyle w:val="TOC1"/>
            <w:tabs>
              <w:tab w:val="right" w:leader="dot" w:pos="9060"/>
            </w:tabs>
            <w:rPr>
              <w:rFonts w:asciiTheme="minorHAnsi" w:eastAsiaTheme="minorEastAsia" w:hAnsiTheme="minorHAnsi" w:cstheme="minorBidi"/>
              <w:noProof/>
              <w:sz w:val="22"/>
              <w:szCs w:val="22"/>
              <w:lang w:eastAsia="en-NZ"/>
            </w:rPr>
          </w:pPr>
          <w:r>
            <w:fldChar w:fldCharType="begin"/>
          </w:r>
          <w:r>
            <w:instrText xml:space="preserve"> TOC \o "1-3" \h \z \u </w:instrText>
          </w:r>
          <w:r>
            <w:fldChar w:fldCharType="separate"/>
          </w:r>
        </w:p>
        <w:p w:rsidR="00A25F0C" w:rsidRDefault="005253D4">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17" w:history="1">
            <w:r w:rsidR="00A25F0C" w:rsidRPr="00F52754">
              <w:rPr>
                <w:rStyle w:val="Hyperlink"/>
                <w:noProof/>
                <w:snapToGrid w:val="0"/>
                <w:w w:val="0"/>
              </w:rPr>
              <w:t>1.</w:t>
            </w:r>
            <w:r w:rsidR="00A25F0C">
              <w:rPr>
                <w:rFonts w:asciiTheme="minorHAnsi" w:eastAsiaTheme="minorEastAsia" w:hAnsiTheme="minorHAnsi" w:cstheme="minorBidi"/>
                <w:noProof/>
                <w:sz w:val="22"/>
                <w:szCs w:val="22"/>
                <w:lang w:eastAsia="en-NZ"/>
              </w:rPr>
              <w:tab/>
            </w:r>
            <w:r w:rsidR="00A25F0C">
              <w:rPr>
                <w:rStyle w:val="Hyperlink"/>
                <w:noProof/>
              </w:rPr>
              <w:t>Sec</w:t>
            </w:r>
            <w:r w:rsidR="00A25F0C" w:rsidRPr="00F52754">
              <w:rPr>
                <w:rStyle w:val="Hyperlink"/>
                <w:noProof/>
              </w:rPr>
              <w:t>tion B - Table of Contents</w:t>
            </w:r>
            <w:r w:rsidR="00A25F0C">
              <w:rPr>
                <w:noProof/>
                <w:webHidden/>
              </w:rPr>
              <w:tab/>
            </w:r>
            <w:r w:rsidR="00A25F0C">
              <w:rPr>
                <w:noProof/>
                <w:webHidden/>
              </w:rPr>
              <w:fldChar w:fldCharType="begin"/>
            </w:r>
            <w:r w:rsidR="00A25F0C">
              <w:rPr>
                <w:noProof/>
                <w:webHidden/>
              </w:rPr>
              <w:instrText xml:space="preserve"> PAGEREF _Toc442107617 \h </w:instrText>
            </w:r>
            <w:r w:rsidR="00A25F0C">
              <w:rPr>
                <w:noProof/>
                <w:webHidden/>
              </w:rPr>
            </w:r>
            <w:r w:rsidR="00A25F0C">
              <w:rPr>
                <w:noProof/>
                <w:webHidden/>
              </w:rPr>
              <w:fldChar w:fldCharType="separate"/>
            </w:r>
            <w:r w:rsidR="00A25F0C">
              <w:rPr>
                <w:noProof/>
                <w:webHidden/>
              </w:rPr>
              <w:t>1</w:t>
            </w:r>
            <w:r w:rsidR="00A25F0C">
              <w:rPr>
                <w:noProof/>
                <w:webHidden/>
              </w:rPr>
              <w:fldChar w:fldCharType="end"/>
            </w:r>
          </w:hyperlink>
        </w:p>
        <w:p w:rsidR="00A25F0C" w:rsidRDefault="005253D4">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18" w:history="1">
            <w:r w:rsidR="00A25F0C" w:rsidRPr="00F52754">
              <w:rPr>
                <w:rStyle w:val="Hyperlink"/>
                <w:noProof/>
                <w:snapToGrid w:val="0"/>
                <w:w w:val="0"/>
              </w:rPr>
              <w:t>2.</w:t>
            </w:r>
            <w:r w:rsidR="00A25F0C">
              <w:rPr>
                <w:rFonts w:asciiTheme="minorHAnsi" w:eastAsiaTheme="minorEastAsia" w:hAnsiTheme="minorHAnsi" w:cstheme="minorBidi"/>
                <w:noProof/>
                <w:sz w:val="22"/>
                <w:szCs w:val="22"/>
                <w:lang w:eastAsia="en-NZ"/>
              </w:rPr>
              <w:tab/>
            </w:r>
            <w:r w:rsidR="00A25F0C" w:rsidRPr="00F52754">
              <w:rPr>
                <w:rStyle w:val="Hyperlink"/>
                <w:noProof/>
              </w:rPr>
              <w:t>Welcome to Horncastle Arena</w:t>
            </w:r>
            <w:r w:rsidR="00A25F0C">
              <w:rPr>
                <w:noProof/>
                <w:webHidden/>
              </w:rPr>
              <w:tab/>
            </w:r>
            <w:r w:rsidR="00A25F0C">
              <w:rPr>
                <w:noProof/>
                <w:webHidden/>
              </w:rPr>
              <w:fldChar w:fldCharType="begin"/>
            </w:r>
            <w:r w:rsidR="00A25F0C">
              <w:rPr>
                <w:noProof/>
                <w:webHidden/>
              </w:rPr>
              <w:instrText xml:space="preserve"> PAGEREF _Toc442107618 \h </w:instrText>
            </w:r>
            <w:r w:rsidR="00A25F0C">
              <w:rPr>
                <w:noProof/>
                <w:webHidden/>
              </w:rPr>
            </w:r>
            <w:r w:rsidR="00A25F0C">
              <w:rPr>
                <w:noProof/>
                <w:webHidden/>
              </w:rPr>
              <w:fldChar w:fldCharType="separate"/>
            </w:r>
            <w:r w:rsidR="00A25F0C">
              <w:rPr>
                <w:noProof/>
                <w:webHidden/>
              </w:rPr>
              <w:t>2</w:t>
            </w:r>
            <w:r w:rsidR="00A25F0C">
              <w:rPr>
                <w:noProof/>
                <w:webHidden/>
              </w:rPr>
              <w:fldChar w:fldCharType="end"/>
            </w:r>
          </w:hyperlink>
        </w:p>
        <w:p w:rsidR="00A25F0C" w:rsidRDefault="005253D4">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20" w:history="1">
            <w:r w:rsidR="00A25F0C" w:rsidRPr="00F52754">
              <w:rPr>
                <w:rStyle w:val="Hyperlink"/>
                <w:noProof/>
                <w:snapToGrid w:val="0"/>
                <w:w w:val="0"/>
              </w:rPr>
              <w:t>3.</w:t>
            </w:r>
            <w:r w:rsidR="00A25F0C">
              <w:rPr>
                <w:rFonts w:asciiTheme="minorHAnsi" w:eastAsiaTheme="minorEastAsia" w:hAnsiTheme="minorHAnsi" w:cstheme="minorBidi"/>
                <w:noProof/>
                <w:sz w:val="22"/>
                <w:szCs w:val="22"/>
                <w:lang w:eastAsia="en-NZ"/>
              </w:rPr>
              <w:tab/>
            </w:r>
            <w:r w:rsidR="00A25F0C" w:rsidRPr="00F52754">
              <w:rPr>
                <w:rStyle w:val="Hyperlink"/>
                <w:noProof/>
              </w:rPr>
              <w:t>Emergency egress</w:t>
            </w:r>
            <w:r w:rsidR="00A25F0C">
              <w:rPr>
                <w:noProof/>
                <w:webHidden/>
              </w:rPr>
              <w:tab/>
            </w:r>
            <w:r w:rsidR="00A25F0C">
              <w:rPr>
                <w:noProof/>
                <w:webHidden/>
              </w:rPr>
              <w:fldChar w:fldCharType="begin"/>
            </w:r>
            <w:r w:rsidR="00A25F0C">
              <w:rPr>
                <w:noProof/>
                <w:webHidden/>
              </w:rPr>
              <w:instrText xml:space="preserve"> PAGEREF _Toc442107620 \h </w:instrText>
            </w:r>
            <w:r w:rsidR="00A25F0C">
              <w:rPr>
                <w:noProof/>
                <w:webHidden/>
              </w:rPr>
            </w:r>
            <w:r w:rsidR="00A25F0C">
              <w:rPr>
                <w:noProof/>
                <w:webHidden/>
              </w:rPr>
              <w:fldChar w:fldCharType="separate"/>
            </w:r>
            <w:r w:rsidR="00A25F0C">
              <w:rPr>
                <w:noProof/>
                <w:webHidden/>
              </w:rPr>
              <w:t>3</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1" w:history="1">
            <w:r w:rsidR="00A25F0C" w:rsidRPr="00F52754">
              <w:rPr>
                <w:rStyle w:val="Hyperlink"/>
                <w:noProof/>
              </w:rPr>
              <w:t>3.1.</w:t>
            </w:r>
            <w:r w:rsidR="00A25F0C">
              <w:rPr>
                <w:rFonts w:asciiTheme="minorHAnsi" w:eastAsiaTheme="minorEastAsia" w:hAnsiTheme="minorHAnsi" w:cstheme="minorBidi"/>
                <w:noProof/>
                <w:sz w:val="22"/>
                <w:szCs w:val="22"/>
                <w:lang w:eastAsia="en-NZ"/>
              </w:rPr>
              <w:tab/>
            </w:r>
            <w:r w:rsidR="00A25F0C" w:rsidRPr="00F52754">
              <w:rPr>
                <w:rStyle w:val="Hyperlink"/>
                <w:noProof/>
              </w:rPr>
              <w:t>Horncastle Arena Emergency Exit Map</w:t>
            </w:r>
            <w:r w:rsidR="00A25F0C">
              <w:rPr>
                <w:noProof/>
                <w:webHidden/>
              </w:rPr>
              <w:tab/>
            </w:r>
            <w:r w:rsidR="00A25F0C">
              <w:rPr>
                <w:noProof/>
                <w:webHidden/>
              </w:rPr>
              <w:fldChar w:fldCharType="begin"/>
            </w:r>
            <w:r w:rsidR="00A25F0C">
              <w:rPr>
                <w:noProof/>
                <w:webHidden/>
              </w:rPr>
              <w:instrText xml:space="preserve"> PAGEREF _Toc442107621 \h </w:instrText>
            </w:r>
            <w:r w:rsidR="00A25F0C">
              <w:rPr>
                <w:noProof/>
                <w:webHidden/>
              </w:rPr>
            </w:r>
            <w:r w:rsidR="00A25F0C">
              <w:rPr>
                <w:noProof/>
                <w:webHidden/>
              </w:rPr>
              <w:fldChar w:fldCharType="separate"/>
            </w:r>
            <w:r w:rsidR="00A25F0C">
              <w:rPr>
                <w:noProof/>
                <w:webHidden/>
              </w:rPr>
              <w:t>3</w:t>
            </w:r>
            <w:r w:rsidR="00A25F0C">
              <w:rPr>
                <w:noProof/>
                <w:webHidden/>
              </w:rPr>
              <w:fldChar w:fldCharType="end"/>
            </w:r>
          </w:hyperlink>
        </w:p>
        <w:p w:rsidR="00A25F0C" w:rsidRDefault="005253D4">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23" w:history="1">
            <w:r w:rsidR="00A25F0C" w:rsidRPr="00F52754">
              <w:rPr>
                <w:rStyle w:val="Hyperlink"/>
                <w:noProof/>
                <w:snapToGrid w:val="0"/>
                <w:w w:val="0"/>
              </w:rPr>
              <w:t>4.</w:t>
            </w:r>
            <w:r w:rsidR="00A25F0C">
              <w:rPr>
                <w:rFonts w:asciiTheme="minorHAnsi" w:eastAsiaTheme="minorEastAsia" w:hAnsiTheme="minorHAnsi" w:cstheme="minorBidi"/>
                <w:noProof/>
                <w:sz w:val="22"/>
                <w:szCs w:val="22"/>
                <w:lang w:eastAsia="en-NZ"/>
              </w:rPr>
              <w:tab/>
            </w:r>
            <w:r w:rsidR="00A25F0C" w:rsidRPr="00F52754">
              <w:rPr>
                <w:rStyle w:val="Hyperlink"/>
                <w:noProof/>
              </w:rPr>
              <w:t>How to Make Deliveries to Horncastle Arena</w:t>
            </w:r>
            <w:r w:rsidR="00A25F0C">
              <w:rPr>
                <w:noProof/>
                <w:webHidden/>
              </w:rPr>
              <w:tab/>
            </w:r>
            <w:r w:rsidR="00A25F0C">
              <w:rPr>
                <w:noProof/>
                <w:webHidden/>
              </w:rPr>
              <w:fldChar w:fldCharType="begin"/>
            </w:r>
            <w:r w:rsidR="00A25F0C">
              <w:rPr>
                <w:noProof/>
                <w:webHidden/>
              </w:rPr>
              <w:instrText xml:space="preserve"> PAGEREF _Toc442107623 \h </w:instrText>
            </w:r>
            <w:r w:rsidR="00A25F0C">
              <w:rPr>
                <w:noProof/>
                <w:webHidden/>
              </w:rPr>
            </w:r>
            <w:r w:rsidR="00A25F0C">
              <w:rPr>
                <w:noProof/>
                <w:webHidden/>
              </w:rPr>
              <w:fldChar w:fldCharType="separate"/>
            </w:r>
            <w:r w:rsidR="00A25F0C">
              <w:rPr>
                <w:noProof/>
                <w:webHidden/>
              </w:rPr>
              <w:t>4</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4" w:history="1">
            <w:r w:rsidR="00A25F0C" w:rsidRPr="00F52754">
              <w:rPr>
                <w:rStyle w:val="Hyperlink"/>
                <w:noProof/>
              </w:rPr>
              <w:t>4.1.</w:t>
            </w:r>
            <w:r w:rsidR="00A25F0C">
              <w:rPr>
                <w:rFonts w:asciiTheme="minorHAnsi" w:eastAsiaTheme="minorEastAsia" w:hAnsiTheme="minorHAnsi" w:cstheme="minorBidi"/>
                <w:noProof/>
                <w:sz w:val="22"/>
                <w:szCs w:val="22"/>
                <w:lang w:eastAsia="en-NZ"/>
              </w:rPr>
              <w:tab/>
            </w:r>
            <w:r w:rsidR="00A25F0C" w:rsidRPr="00F52754">
              <w:rPr>
                <w:rStyle w:val="Hyperlink"/>
                <w:noProof/>
              </w:rPr>
              <w:t>Freight Deliveries - Sending Goods to the Venue</w:t>
            </w:r>
            <w:r w:rsidR="00A25F0C">
              <w:rPr>
                <w:noProof/>
                <w:webHidden/>
              </w:rPr>
              <w:tab/>
            </w:r>
            <w:r w:rsidR="00A25F0C">
              <w:rPr>
                <w:noProof/>
                <w:webHidden/>
              </w:rPr>
              <w:fldChar w:fldCharType="begin"/>
            </w:r>
            <w:r w:rsidR="00A25F0C">
              <w:rPr>
                <w:noProof/>
                <w:webHidden/>
              </w:rPr>
              <w:instrText xml:space="preserve"> PAGEREF _Toc442107624 \h </w:instrText>
            </w:r>
            <w:r w:rsidR="00A25F0C">
              <w:rPr>
                <w:noProof/>
                <w:webHidden/>
              </w:rPr>
            </w:r>
            <w:r w:rsidR="00A25F0C">
              <w:rPr>
                <w:noProof/>
                <w:webHidden/>
              </w:rPr>
              <w:fldChar w:fldCharType="separate"/>
            </w:r>
            <w:r w:rsidR="00A25F0C">
              <w:rPr>
                <w:noProof/>
                <w:webHidden/>
              </w:rPr>
              <w:t>4</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5" w:history="1">
            <w:r w:rsidR="00A25F0C" w:rsidRPr="00F52754">
              <w:rPr>
                <w:rStyle w:val="Hyperlink"/>
                <w:noProof/>
              </w:rPr>
              <w:t>4.2.</w:t>
            </w:r>
            <w:r w:rsidR="00A25F0C">
              <w:rPr>
                <w:rFonts w:asciiTheme="minorHAnsi" w:eastAsiaTheme="minorEastAsia" w:hAnsiTheme="minorHAnsi" w:cstheme="minorBidi"/>
                <w:noProof/>
                <w:sz w:val="22"/>
                <w:szCs w:val="22"/>
                <w:lang w:eastAsia="en-NZ"/>
              </w:rPr>
              <w:tab/>
            </w:r>
            <w:r w:rsidR="00A25F0C" w:rsidRPr="00F52754">
              <w:rPr>
                <w:rStyle w:val="Hyperlink"/>
                <w:noProof/>
              </w:rPr>
              <w:t>Freight Collections - Sending Goods from the Venue</w:t>
            </w:r>
            <w:r w:rsidR="00A25F0C">
              <w:rPr>
                <w:noProof/>
                <w:webHidden/>
              </w:rPr>
              <w:tab/>
            </w:r>
            <w:r w:rsidR="00A25F0C">
              <w:rPr>
                <w:noProof/>
                <w:webHidden/>
              </w:rPr>
              <w:fldChar w:fldCharType="begin"/>
            </w:r>
            <w:r w:rsidR="00A25F0C">
              <w:rPr>
                <w:noProof/>
                <w:webHidden/>
              </w:rPr>
              <w:instrText xml:space="preserve"> PAGEREF _Toc442107625 \h </w:instrText>
            </w:r>
            <w:r w:rsidR="00A25F0C">
              <w:rPr>
                <w:noProof/>
                <w:webHidden/>
              </w:rPr>
            </w:r>
            <w:r w:rsidR="00A25F0C">
              <w:rPr>
                <w:noProof/>
                <w:webHidden/>
              </w:rPr>
              <w:fldChar w:fldCharType="separate"/>
            </w:r>
            <w:r w:rsidR="00A25F0C">
              <w:rPr>
                <w:noProof/>
                <w:webHidden/>
              </w:rPr>
              <w:t>4</w:t>
            </w:r>
            <w:r w:rsidR="00A25F0C">
              <w:rPr>
                <w:noProof/>
                <w:webHidden/>
              </w:rPr>
              <w:fldChar w:fldCharType="end"/>
            </w:r>
          </w:hyperlink>
        </w:p>
        <w:p w:rsidR="00A25F0C" w:rsidRDefault="005253D4">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26" w:history="1">
            <w:r w:rsidR="00A25F0C" w:rsidRPr="00F52754">
              <w:rPr>
                <w:rStyle w:val="Hyperlink"/>
                <w:noProof/>
                <w:snapToGrid w:val="0"/>
                <w:w w:val="0"/>
              </w:rPr>
              <w:t>5.</w:t>
            </w:r>
            <w:r w:rsidR="00A25F0C">
              <w:rPr>
                <w:rFonts w:asciiTheme="minorHAnsi" w:eastAsiaTheme="minorEastAsia" w:hAnsiTheme="minorHAnsi" w:cstheme="minorBidi"/>
                <w:noProof/>
                <w:sz w:val="22"/>
                <w:szCs w:val="22"/>
                <w:lang w:eastAsia="en-NZ"/>
              </w:rPr>
              <w:tab/>
            </w:r>
            <w:r w:rsidR="00A25F0C" w:rsidRPr="00F52754">
              <w:rPr>
                <w:rStyle w:val="Hyperlink"/>
                <w:noProof/>
              </w:rPr>
              <w:t>Venue restrictions</w:t>
            </w:r>
            <w:r w:rsidR="00A25F0C">
              <w:rPr>
                <w:noProof/>
                <w:webHidden/>
              </w:rPr>
              <w:tab/>
            </w:r>
            <w:r w:rsidR="00A25F0C">
              <w:rPr>
                <w:noProof/>
                <w:webHidden/>
              </w:rPr>
              <w:fldChar w:fldCharType="begin"/>
            </w:r>
            <w:r w:rsidR="00A25F0C">
              <w:rPr>
                <w:noProof/>
                <w:webHidden/>
              </w:rPr>
              <w:instrText xml:space="preserve"> PAGEREF _Toc442107626 \h </w:instrText>
            </w:r>
            <w:r w:rsidR="00A25F0C">
              <w:rPr>
                <w:noProof/>
                <w:webHidden/>
              </w:rPr>
            </w:r>
            <w:r w:rsidR="00A25F0C">
              <w:rPr>
                <w:noProof/>
                <w:webHidden/>
              </w:rPr>
              <w:fldChar w:fldCharType="separate"/>
            </w:r>
            <w:r w:rsidR="00A25F0C">
              <w:rPr>
                <w:noProof/>
                <w:webHidden/>
              </w:rPr>
              <w:t>5</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7" w:history="1">
            <w:r w:rsidR="00A25F0C" w:rsidRPr="00F52754">
              <w:rPr>
                <w:rStyle w:val="Hyperlink"/>
                <w:noProof/>
              </w:rPr>
              <w:t>5.1.</w:t>
            </w:r>
            <w:r w:rsidR="00A25F0C">
              <w:rPr>
                <w:rFonts w:asciiTheme="minorHAnsi" w:eastAsiaTheme="minorEastAsia" w:hAnsiTheme="minorHAnsi" w:cstheme="minorBidi"/>
                <w:noProof/>
                <w:sz w:val="22"/>
                <w:szCs w:val="22"/>
                <w:lang w:eastAsia="en-NZ"/>
              </w:rPr>
              <w:tab/>
            </w:r>
            <w:r w:rsidR="00A25F0C" w:rsidRPr="00F52754">
              <w:rPr>
                <w:rStyle w:val="Hyperlink"/>
                <w:noProof/>
              </w:rPr>
              <w:t>LPG and other Flammable Gas Restrictions</w:t>
            </w:r>
            <w:r w:rsidR="00A25F0C">
              <w:rPr>
                <w:noProof/>
                <w:webHidden/>
              </w:rPr>
              <w:tab/>
            </w:r>
            <w:r w:rsidR="00A25F0C">
              <w:rPr>
                <w:noProof/>
                <w:webHidden/>
              </w:rPr>
              <w:fldChar w:fldCharType="begin"/>
            </w:r>
            <w:r w:rsidR="00A25F0C">
              <w:rPr>
                <w:noProof/>
                <w:webHidden/>
              </w:rPr>
              <w:instrText xml:space="preserve"> PAGEREF _Toc442107627 \h </w:instrText>
            </w:r>
            <w:r w:rsidR="00A25F0C">
              <w:rPr>
                <w:noProof/>
                <w:webHidden/>
              </w:rPr>
            </w:r>
            <w:r w:rsidR="00A25F0C">
              <w:rPr>
                <w:noProof/>
                <w:webHidden/>
              </w:rPr>
              <w:fldChar w:fldCharType="separate"/>
            </w:r>
            <w:r w:rsidR="00A25F0C">
              <w:rPr>
                <w:noProof/>
                <w:webHidden/>
              </w:rPr>
              <w:t>5</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28" w:history="1">
            <w:r w:rsidR="00A25F0C" w:rsidRPr="00F52754">
              <w:rPr>
                <w:rStyle w:val="Hyperlink"/>
                <w:noProof/>
              </w:rPr>
              <w:t>5.2.</w:t>
            </w:r>
            <w:r w:rsidR="00A25F0C">
              <w:rPr>
                <w:rFonts w:asciiTheme="minorHAnsi" w:eastAsiaTheme="minorEastAsia" w:hAnsiTheme="minorHAnsi" w:cstheme="minorBidi"/>
                <w:noProof/>
                <w:sz w:val="22"/>
                <w:szCs w:val="22"/>
                <w:lang w:eastAsia="en-NZ"/>
              </w:rPr>
              <w:tab/>
            </w:r>
            <w:r w:rsidR="00A25F0C" w:rsidRPr="00F52754">
              <w:rPr>
                <w:rStyle w:val="Hyperlink"/>
                <w:noProof/>
              </w:rPr>
              <w:t>Utilities (Water and Waste)</w:t>
            </w:r>
            <w:r w:rsidR="00A25F0C">
              <w:rPr>
                <w:noProof/>
                <w:webHidden/>
              </w:rPr>
              <w:tab/>
            </w:r>
            <w:r w:rsidR="00A25F0C">
              <w:rPr>
                <w:noProof/>
                <w:webHidden/>
              </w:rPr>
              <w:fldChar w:fldCharType="begin"/>
            </w:r>
            <w:r w:rsidR="00A25F0C">
              <w:rPr>
                <w:noProof/>
                <w:webHidden/>
              </w:rPr>
              <w:instrText xml:space="preserve"> PAGEREF _Toc442107628 \h </w:instrText>
            </w:r>
            <w:r w:rsidR="00A25F0C">
              <w:rPr>
                <w:noProof/>
                <w:webHidden/>
              </w:rPr>
            </w:r>
            <w:r w:rsidR="00A25F0C">
              <w:rPr>
                <w:noProof/>
                <w:webHidden/>
              </w:rPr>
              <w:fldChar w:fldCharType="separate"/>
            </w:r>
            <w:r w:rsidR="00A25F0C">
              <w:rPr>
                <w:noProof/>
                <w:webHidden/>
              </w:rPr>
              <w:t>5</w:t>
            </w:r>
            <w:r w:rsidR="00A25F0C">
              <w:rPr>
                <w:noProof/>
                <w:webHidden/>
              </w:rPr>
              <w:fldChar w:fldCharType="end"/>
            </w:r>
          </w:hyperlink>
        </w:p>
        <w:p w:rsidR="00A25F0C" w:rsidRDefault="005253D4">
          <w:pPr>
            <w:pStyle w:val="TOC2"/>
            <w:tabs>
              <w:tab w:val="left" w:pos="709"/>
              <w:tab w:val="right" w:leader="dot" w:pos="9060"/>
            </w:tabs>
            <w:rPr>
              <w:rFonts w:asciiTheme="minorHAnsi" w:eastAsiaTheme="minorEastAsia" w:hAnsiTheme="minorHAnsi" w:cstheme="minorBidi"/>
              <w:noProof/>
              <w:sz w:val="22"/>
              <w:szCs w:val="22"/>
              <w:lang w:eastAsia="en-NZ"/>
            </w:rPr>
          </w:pPr>
          <w:hyperlink w:anchor="_Toc442107629" w:history="1">
            <w:r w:rsidR="00A25F0C" w:rsidRPr="00F52754">
              <w:rPr>
                <w:rStyle w:val="Hyperlink"/>
                <w:noProof/>
                <w:snapToGrid w:val="0"/>
                <w:w w:val="0"/>
              </w:rPr>
              <w:t>6.</w:t>
            </w:r>
            <w:r w:rsidR="00A25F0C">
              <w:rPr>
                <w:rFonts w:asciiTheme="minorHAnsi" w:eastAsiaTheme="minorEastAsia" w:hAnsiTheme="minorHAnsi" w:cstheme="minorBidi"/>
                <w:noProof/>
                <w:sz w:val="22"/>
                <w:szCs w:val="22"/>
                <w:lang w:eastAsia="en-NZ"/>
              </w:rPr>
              <w:tab/>
            </w:r>
            <w:r w:rsidR="00A25F0C" w:rsidRPr="00F52754">
              <w:rPr>
                <w:rStyle w:val="Hyperlink"/>
                <w:noProof/>
              </w:rPr>
              <w:t>Pack In/Out Information</w:t>
            </w:r>
            <w:r w:rsidR="00A25F0C">
              <w:rPr>
                <w:noProof/>
                <w:webHidden/>
              </w:rPr>
              <w:tab/>
            </w:r>
            <w:r w:rsidR="00A25F0C">
              <w:rPr>
                <w:noProof/>
                <w:webHidden/>
              </w:rPr>
              <w:fldChar w:fldCharType="begin"/>
            </w:r>
            <w:r w:rsidR="00A25F0C">
              <w:rPr>
                <w:noProof/>
                <w:webHidden/>
              </w:rPr>
              <w:instrText xml:space="preserve"> PAGEREF _Toc442107629 \h </w:instrText>
            </w:r>
            <w:r w:rsidR="00A25F0C">
              <w:rPr>
                <w:noProof/>
                <w:webHidden/>
              </w:rPr>
            </w:r>
            <w:r w:rsidR="00A25F0C">
              <w:rPr>
                <w:noProof/>
                <w:webHidden/>
              </w:rPr>
              <w:fldChar w:fldCharType="separate"/>
            </w:r>
            <w:r w:rsidR="00A25F0C">
              <w:rPr>
                <w:noProof/>
                <w:webHidden/>
              </w:rPr>
              <w:t>6</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0" w:history="1">
            <w:r w:rsidR="00A25F0C" w:rsidRPr="00F52754">
              <w:rPr>
                <w:rStyle w:val="Hyperlink"/>
                <w:noProof/>
              </w:rPr>
              <w:t>6.1.</w:t>
            </w:r>
            <w:r w:rsidR="00A25F0C">
              <w:rPr>
                <w:rFonts w:asciiTheme="minorHAnsi" w:eastAsiaTheme="minorEastAsia" w:hAnsiTheme="minorHAnsi" w:cstheme="minorBidi"/>
                <w:noProof/>
                <w:sz w:val="22"/>
                <w:szCs w:val="22"/>
                <w:lang w:eastAsia="en-NZ"/>
              </w:rPr>
              <w:tab/>
            </w:r>
            <w:r w:rsidR="00A25F0C" w:rsidRPr="00F52754">
              <w:rPr>
                <w:rStyle w:val="Hyperlink"/>
                <w:noProof/>
              </w:rPr>
              <w:t>Access Times</w:t>
            </w:r>
            <w:r w:rsidR="00A25F0C">
              <w:rPr>
                <w:noProof/>
                <w:webHidden/>
              </w:rPr>
              <w:tab/>
            </w:r>
            <w:r w:rsidR="00A25F0C">
              <w:rPr>
                <w:noProof/>
                <w:webHidden/>
              </w:rPr>
              <w:fldChar w:fldCharType="begin"/>
            </w:r>
            <w:r w:rsidR="00A25F0C">
              <w:rPr>
                <w:noProof/>
                <w:webHidden/>
              </w:rPr>
              <w:instrText xml:space="preserve"> PAGEREF _Toc442107630 \h </w:instrText>
            </w:r>
            <w:r w:rsidR="00A25F0C">
              <w:rPr>
                <w:noProof/>
                <w:webHidden/>
              </w:rPr>
            </w:r>
            <w:r w:rsidR="00A25F0C">
              <w:rPr>
                <w:noProof/>
                <w:webHidden/>
              </w:rPr>
              <w:fldChar w:fldCharType="separate"/>
            </w:r>
            <w:r w:rsidR="00A25F0C">
              <w:rPr>
                <w:noProof/>
                <w:webHidden/>
              </w:rPr>
              <w:t>6</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1" w:history="1">
            <w:r w:rsidR="00A25F0C" w:rsidRPr="00F52754">
              <w:rPr>
                <w:rStyle w:val="Hyperlink"/>
                <w:noProof/>
              </w:rPr>
              <w:t>6.2.</w:t>
            </w:r>
            <w:r w:rsidR="00A25F0C">
              <w:rPr>
                <w:rFonts w:asciiTheme="minorHAnsi" w:eastAsiaTheme="minorEastAsia" w:hAnsiTheme="minorHAnsi" w:cstheme="minorBidi"/>
                <w:noProof/>
                <w:sz w:val="22"/>
                <w:szCs w:val="22"/>
                <w:lang w:eastAsia="en-NZ"/>
              </w:rPr>
              <w:tab/>
            </w:r>
            <w:r w:rsidR="00A25F0C" w:rsidRPr="00F52754">
              <w:rPr>
                <w:rStyle w:val="Hyperlink"/>
                <w:noProof/>
              </w:rPr>
              <w:t>Where to Park</w:t>
            </w:r>
            <w:r w:rsidR="00A25F0C">
              <w:rPr>
                <w:noProof/>
                <w:webHidden/>
              </w:rPr>
              <w:tab/>
            </w:r>
            <w:r w:rsidR="00A25F0C">
              <w:rPr>
                <w:noProof/>
                <w:webHidden/>
              </w:rPr>
              <w:fldChar w:fldCharType="begin"/>
            </w:r>
            <w:r w:rsidR="00A25F0C">
              <w:rPr>
                <w:noProof/>
                <w:webHidden/>
              </w:rPr>
              <w:instrText xml:space="preserve"> PAGEREF _Toc442107631 \h </w:instrText>
            </w:r>
            <w:r w:rsidR="00A25F0C">
              <w:rPr>
                <w:noProof/>
                <w:webHidden/>
              </w:rPr>
            </w:r>
            <w:r w:rsidR="00A25F0C">
              <w:rPr>
                <w:noProof/>
                <w:webHidden/>
              </w:rPr>
              <w:fldChar w:fldCharType="separate"/>
            </w:r>
            <w:r w:rsidR="00A25F0C">
              <w:rPr>
                <w:noProof/>
                <w:webHidden/>
              </w:rPr>
              <w:t>6</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2" w:history="1">
            <w:r w:rsidR="00A25F0C" w:rsidRPr="00F52754">
              <w:rPr>
                <w:rStyle w:val="Hyperlink"/>
                <w:noProof/>
              </w:rPr>
              <w:t>6.3.</w:t>
            </w:r>
            <w:r w:rsidR="00A25F0C">
              <w:rPr>
                <w:rFonts w:asciiTheme="minorHAnsi" w:eastAsiaTheme="minorEastAsia" w:hAnsiTheme="minorHAnsi" w:cstheme="minorBidi"/>
                <w:noProof/>
                <w:sz w:val="22"/>
                <w:szCs w:val="22"/>
                <w:lang w:eastAsia="en-NZ"/>
              </w:rPr>
              <w:tab/>
            </w:r>
            <w:r w:rsidR="00A25F0C" w:rsidRPr="00F52754">
              <w:rPr>
                <w:rStyle w:val="Hyperlink"/>
                <w:noProof/>
              </w:rPr>
              <w:t>Arena Compound / Loading Dock Location</w:t>
            </w:r>
            <w:r w:rsidR="00A25F0C">
              <w:rPr>
                <w:noProof/>
                <w:webHidden/>
              </w:rPr>
              <w:tab/>
            </w:r>
            <w:r w:rsidR="00A25F0C">
              <w:rPr>
                <w:noProof/>
                <w:webHidden/>
              </w:rPr>
              <w:fldChar w:fldCharType="begin"/>
            </w:r>
            <w:r w:rsidR="00A25F0C">
              <w:rPr>
                <w:noProof/>
                <w:webHidden/>
              </w:rPr>
              <w:instrText xml:space="preserve"> PAGEREF _Toc442107632 \h </w:instrText>
            </w:r>
            <w:r w:rsidR="00A25F0C">
              <w:rPr>
                <w:noProof/>
                <w:webHidden/>
              </w:rPr>
            </w:r>
            <w:r w:rsidR="00A25F0C">
              <w:rPr>
                <w:noProof/>
                <w:webHidden/>
              </w:rPr>
              <w:fldChar w:fldCharType="separate"/>
            </w:r>
            <w:r w:rsidR="00A25F0C">
              <w:rPr>
                <w:noProof/>
                <w:webHidden/>
              </w:rPr>
              <w:t>6</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3" w:history="1">
            <w:r w:rsidR="00A25F0C" w:rsidRPr="00F52754">
              <w:rPr>
                <w:rStyle w:val="Hyperlink"/>
                <w:noProof/>
              </w:rPr>
              <w:t>6.4.</w:t>
            </w:r>
            <w:r w:rsidR="00A25F0C">
              <w:rPr>
                <w:rFonts w:asciiTheme="minorHAnsi" w:eastAsiaTheme="minorEastAsia" w:hAnsiTheme="minorHAnsi" w:cstheme="minorBidi"/>
                <w:noProof/>
                <w:sz w:val="22"/>
                <w:szCs w:val="22"/>
                <w:lang w:eastAsia="en-NZ"/>
              </w:rPr>
              <w:tab/>
            </w:r>
            <w:r w:rsidR="00A25F0C" w:rsidRPr="00F52754">
              <w:rPr>
                <w:rStyle w:val="Hyperlink"/>
                <w:noProof/>
              </w:rPr>
              <w:t>Map of the Arena Compound</w:t>
            </w:r>
            <w:r w:rsidR="00A25F0C">
              <w:rPr>
                <w:noProof/>
                <w:webHidden/>
              </w:rPr>
              <w:tab/>
            </w:r>
            <w:r w:rsidR="00A25F0C">
              <w:rPr>
                <w:noProof/>
                <w:webHidden/>
              </w:rPr>
              <w:fldChar w:fldCharType="begin"/>
            </w:r>
            <w:r w:rsidR="00A25F0C">
              <w:rPr>
                <w:noProof/>
                <w:webHidden/>
              </w:rPr>
              <w:instrText xml:space="preserve"> PAGEREF _Toc442107633 \h </w:instrText>
            </w:r>
            <w:r w:rsidR="00A25F0C">
              <w:rPr>
                <w:noProof/>
                <w:webHidden/>
              </w:rPr>
            </w:r>
            <w:r w:rsidR="00A25F0C">
              <w:rPr>
                <w:noProof/>
                <w:webHidden/>
              </w:rPr>
              <w:fldChar w:fldCharType="separate"/>
            </w:r>
            <w:r w:rsidR="00A25F0C">
              <w:rPr>
                <w:noProof/>
                <w:webHidden/>
              </w:rPr>
              <w:t>7</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4" w:history="1">
            <w:r w:rsidR="00A25F0C" w:rsidRPr="00F52754">
              <w:rPr>
                <w:rStyle w:val="Hyperlink"/>
                <w:noProof/>
              </w:rPr>
              <w:t>6.5.</w:t>
            </w:r>
            <w:r w:rsidR="00A25F0C">
              <w:rPr>
                <w:rFonts w:asciiTheme="minorHAnsi" w:eastAsiaTheme="minorEastAsia" w:hAnsiTheme="minorHAnsi" w:cstheme="minorBidi"/>
                <w:noProof/>
                <w:sz w:val="22"/>
                <w:szCs w:val="22"/>
                <w:lang w:eastAsia="en-NZ"/>
              </w:rPr>
              <w:tab/>
            </w:r>
            <w:r w:rsidR="00A25F0C" w:rsidRPr="00F52754">
              <w:rPr>
                <w:rStyle w:val="Hyperlink"/>
                <w:noProof/>
              </w:rPr>
              <w:t>Pack in / out via Arena front doors or the Lot 55 Café</w:t>
            </w:r>
            <w:r w:rsidR="00A25F0C">
              <w:rPr>
                <w:noProof/>
                <w:webHidden/>
              </w:rPr>
              <w:tab/>
            </w:r>
            <w:r w:rsidR="00A25F0C">
              <w:rPr>
                <w:noProof/>
                <w:webHidden/>
              </w:rPr>
              <w:fldChar w:fldCharType="begin"/>
            </w:r>
            <w:r w:rsidR="00A25F0C">
              <w:rPr>
                <w:noProof/>
                <w:webHidden/>
              </w:rPr>
              <w:instrText xml:space="preserve"> PAGEREF _Toc442107634 \h </w:instrText>
            </w:r>
            <w:r w:rsidR="00A25F0C">
              <w:rPr>
                <w:noProof/>
                <w:webHidden/>
              </w:rPr>
            </w:r>
            <w:r w:rsidR="00A25F0C">
              <w:rPr>
                <w:noProof/>
                <w:webHidden/>
              </w:rPr>
              <w:fldChar w:fldCharType="separate"/>
            </w:r>
            <w:r w:rsidR="00A25F0C">
              <w:rPr>
                <w:noProof/>
                <w:webHidden/>
              </w:rPr>
              <w:t>7</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5" w:history="1">
            <w:r w:rsidR="00A25F0C" w:rsidRPr="00F52754">
              <w:rPr>
                <w:rStyle w:val="Hyperlink"/>
                <w:noProof/>
              </w:rPr>
              <w:t>6.6.</w:t>
            </w:r>
            <w:r w:rsidR="00A25F0C">
              <w:rPr>
                <w:rFonts w:asciiTheme="minorHAnsi" w:eastAsiaTheme="minorEastAsia" w:hAnsiTheme="minorHAnsi" w:cstheme="minorBidi"/>
                <w:noProof/>
                <w:sz w:val="22"/>
                <w:szCs w:val="22"/>
                <w:lang w:eastAsia="en-NZ"/>
              </w:rPr>
              <w:tab/>
            </w:r>
            <w:r w:rsidR="00A25F0C" w:rsidRPr="00F52754">
              <w:rPr>
                <w:rStyle w:val="Hyperlink"/>
                <w:noProof/>
              </w:rPr>
              <w:t>Pack in / out via South Concourse doors</w:t>
            </w:r>
            <w:r w:rsidR="00A25F0C">
              <w:rPr>
                <w:noProof/>
                <w:webHidden/>
              </w:rPr>
              <w:tab/>
            </w:r>
            <w:r w:rsidR="00A25F0C">
              <w:rPr>
                <w:noProof/>
                <w:webHidden/>
              </w:rPr>
              <w:fldChar w:fldCharType="begin"/>
            </w:r>
            <w:r w:rsidR="00A25F0C">
              <w:rPr>
                <w:noProof/>
                <w:webHidden/>
              </w:rPr>
              <w:instrText xml:space="preserve"> PAGEREF _Toc442107635 \h </w:instrText>
            </w:r>
            <w:r w:rsidR="00A25F0C">
              <w:rPr>
                <w:noProof/>
                <w:webHidden/>
              </w:rPr>
            </w:r>
            <w:r w:rsidR="00A25F0C">
              <w:rPr>
                <w:noProof/>
                <w:webHidden/>
              </w:rPr>
              <w:fldChar w:fldCharType="separate"/>
            </w:r>
            <w:r w:rsidR="00A25F0C">
              <w:rPr>
                <w:noProof/>
                <w:webHidden/>
              </w:rPr>
              <w:t>7</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6" w:history="1">
            <w:r w:rsidR="00A25F0C" w:rsidRPr="00F52754">
              <w:rPr>
                <w:rStyle w:val="Hyperlink"/>
                <w:noProof/>
              </w:rPr>
              <w:t>6.7.</w:t>
            </w:r>
            <w:r w:rsidR="00A25F0C">
              <w:rPr>
                <w:rFonts w:asciiTheme="minorHAnsi" w:eastAsiaTheme="minorEastAsia" w:hAnsiTheme="minorHAnsi" w:cstheme="minorBidi"/>
                <w:noProof/>
                <w:sz w:val="22"/>
                <w:szCs w:val="22"/>
                <w:lang w:eastAsia="en-NZ"/>
              </w:rPr>
              <w:tab/>
            </w:r>
            <w:r w:rsidR="00A25F0C" w:rsidRPr="00F52754">
              <w:rPr>
                <w:rStyle w:val="Hyperlink"/>
                <w:noProof/>
              </w:rPr>
              <w:t>Storage Onsite</w:t>
            </w:r>
            <w:r w:rsidR="00A25F0C">
              <w:rPr>
                <w:noProof/>
                <w:webHidden/>
              </w:rPr>
              <w:tab/>
            </w:r>
            <w:r w:rsidR="00A25F0C">
              <w:rPr>
                <w:noProof/>
                <w:webHidden/>
              </w:rPr>
              <w:fldChar w:fldCharType="begin"/>
            </w:r>
            <w:r w:rsidR="00A25F0C">
              <w:rPr>
                <w:noProof/>
                <w:webHidden/>
              </w:rPr>
              <w:instrText xml:space="preserve"> PAGEREF _Toc442107636 \h </w:instrText>
            </w:r>
            <w:r w:rsidR="00A25F0C">
              <w:rPr>
                <w:noProof/>
                <w:webHidden/>
              </w:rPr>
            </w:r>
            <w:r w:rsidR="00A25F0C">
              <w:rPr>
                <w:noProof/>
                <w:webHidden/>
              </w:rPr>
              <w:fldChar w:fldCharType="separate"/>
            </w:r>
            <w:r w:rsidR="00A25F0C">
              <w:rPr>
                <w:noProof/>
                <w:webHidden/>
              </w:rPr>
              <w:t>8</w:t>
            </w:r>
            <w:r w:rsidR="00A25F0C">
              <w:rPr>
                <w:noProof/>
                <w:webHidden/>
              </w:rPr>
              <w:fldChar w:fldCharType="end"/>
            </w:r>
          </w:hyperlink>
        </w:p>
        <w:p w:rsidR="00A25F0C" w:rsidRDefault="005253D4">
          <w:pPr>
            <w:pStyle w:val="TOC3"/>
            <w:tabs>
              <w:tab w:val="left" w:pos="1100"/>
              <w:tab w:val="right" w:leader="dot" w:pos="9060"/>
            </w:tabs>
            <w:rPr>
              <w:rFonts w:asciiTheme="minorHAnsi" w:eastAsiaTheme="minorEastAsia" w:hAnsiTheme="minorHAnsi" w:cstheme="minorBidi"/>
              <w:noProof/>
              <w:sz w:val="22"/>
              <w:szCs w:val="22"/>
              <w:lang w:eastAsia="en-NZ"/>
            </w:rPr>
          </w:pPr>
          <w:hyperlink w:anchor="_Toc442107637" w:history="1">
            <w:r w:rsidR="00A25F0C" w:rsidRPr="00F52754">
              <w:rPr>
                <w:rStyle w:val="Hyperlink"/>
                <w:noProof/>
              </w:rPr>
              <w:t>6.8.</w:t>
            </w:r>
            <w:r w:rsidR="00A25F0C">
              <w:rPr>
                <w:rFonts w:asciiTheme="minorHAnsi" w:eastAsiaTheme="minorEastAsia" w:hAnsiTheme="minorHAnsi" w:cstheme="minorBidi"/>
                <w:noProof/>
                <w:sz w:val="22"/>
                <w:szCs w:val="22"/>
                <w:lang w:eastAsia="en-NZ"/>
              </w:rPr>
              <w:tab/>
            </w:r>
            <w:r w:rsidR="00A25F0C" w:rsidRPr="00F52754">
              <w:rPr>
                <w:rStyle w:val="Hyperlink"/>
                <w:noProof/>
              </w:rPr>
              <w:t>Forklift</w:t>
            </w:r>
            <w:r w:rsidR="00A25F0C">
              <w:rPr>
                <w:noProof/>
                <w:webHidden/>
              </w:rPr>
              <w:tab/>
            </w:r>
            <w:r w:rsidR="00A25F0C">
              <w:rPr>
                <w:noProof/>
                <w:webHidden/>
              </w:rPr>
              <w:fldChar w:fldCharType="begin"/>
            </w:r>
            <w:r w:rsidR="00A25F0C">
              <w:rPr>
                <w:noProof/>
                <w:webHidden/>
              </w:rPr>
              <w:instrText xml:space="preserve"> PAGEREF _Toc442107637 \h </w:instrText>
            </w:r>
            <w:r w:rsidR="00A25F0C">
              <w:rPr>
                <w:noProof/>
                <w:webHidden/>
              </w:rPr>
            </w:r>
            <w:r w:rsidR="00A25F0C">
              <w:rPr>
                <w:noProof/>
                <w:webHidden/>
              </w:rPr>
              <w:fldChar w:fldCharType="separate"/>
            </w:r>
            <w:r w:rsidR="00A25F0C">
              <w:rPr>
                <w:noProof/>
                <w:webHidden/>
              </w:rPr>
              <w:t>8</w:t>
            </w:r>
            <w:r w:rsidR="00A25F0C">
              <w:rPr>
                <w:noProof/>
                <w:webHidden/>
              </w:rPr>
              <w:fldChar w:fldCharType="end"/>
            </w:r>
          </w:hyperlink>
        </w:p>
        <w:p w:rsidR="00C227BD" w:rsidRDefault="00C227BD">
          <w:r>
            <w:rPr>
              <w:b/>
              <w:bCs/>
              <w:noProof/>
            </w:rPr>
            <w:fldChar w:fldCharType="end"/>
          </w:r>
        </w:p>
      </w:sdtContent>
    </w:sdt>
    <w:p w:rsidR="00ED34FF" w:rsidRDefault="00ED34FF" w:rsidP="00ED34FF">
      <w:pPr>
        <w:rPr>
          <w:rFonts w:eastAsia="Century Gothic" w:cs="Arial"/>
          <w:noProof/>
          <w:color w:val="000000" w:themeColor="text1"/>
          <w:sz w:val="24"/>
          <w:lang w:eastAsia="en-NZ"/>
        </w:rPr>
      </w:pPr>
      <w:r>
        <w:br w:type="page"/>
      </w:r>
      <w:bookmarkStart w:id="7" w:name="_GoBack"/>
      <w:bookmarkEnd w:id="7"/>
    </w:p>
    <w:p w:rsidR="009054B4" w:rsidRPr="00C92BB7" w:rsidRDefault="009054B4" w:rsidP="009054B4">
      <w:pPr>
        <w:pStyle w:val="Heading2"/>
        <w:tabs>
          <w:tab w:val="clear" w:pos="567"/>
        </w:tabs>
        <w:spacing w:after="0" w:line="360" w:lineRule="auto"/>
        <w:ind w:left="567" w:hanging="567"/>
      </w:pPr>
      <w:bookmarkStart w:id="8" w:name="_Toc441757493"/>
      <w:bookmarkStart w:id="9" w:name="_Toc442107618"/>
      <w:r w:rsidRPr="00C92BB7">
        <w:lastRenderedPageBreak/>
        <w:t>Welcome to Horncastle Arena</w:t>
      </w:r>
      <w:bookmarkEnd w:id="8"/>
      <w:bookmarkEnd w:id="9"/>
    </w:p>
    <w:p w:rsidR="009054B4" w:rsidRPr="00120EDF" w:rsidRDefault="009054B4" w:rsidP="009054B4">
      <w:pPr>
        <w:rPr>
          <w:b/>
          <w:color w:val="404040" w:themeColor="text1" w:themeTint="BF"/>
        </w:rPr>
      </w:pPr>
    </w:p>
    <w:p w:rsidR="009054B4" w:rsidRPr="006C0693" w:rsidRDefault="009054B4" w:rsidP="009054B4">
      <w:pPr>
        <w:jc w:val="both"/>
        <w:rPr>
          <w:b/>
          <w:color w:val="404040" w:themeColor="text1" w:themeTint="BF"/>
        </w:rPr>
      </w:pPr>
      <w:r w:rsidRPr="00120EDF">
        <w:rPr>
          <w:noProof/>
          <w:lang w:eastAsia="en-NZ"/>
        </w:rPr>
        <w:drawing>
          <wp:inline distT="0" distB="0" distL="0" distR="0" wp14:anchorId="1B47F20A" wp14:editId="321D1C49">
            <wp:extent cx="2955264" cy="1259632"/>
            <wp:effectExtent l="19050" t="0" r="0" b="0"/>
            <wp:docPr id="5" name="Picture 1" descr="S:\1. NEW - S DRIVE\Project H\imagery\imagery\ArenaPage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1. NEW - S DRIVE\Project H\imagery\imagery\ArenaPageBanner.jpg"/>
                    <pic:cNvPicPr>
                      <a:picLocks noChangeAspect="1" noChangeArrowheads="1"/>
                    </pic:cNvPicPr>
                  </pic:nvPicPr>
                  <pic:blipFill>
                    <a:blip r:embed="rId8" cstate="print"/>
                    <a:srcRect l="3398" r="29162"/>
                    <a:stretch>
                      <a:fillRect/>
                    </a:stretch>
                  </pic:blipFill>
                  <pic:spPr bwMode="auto">
                    <a:xfrm>
                      <a:off x="0" y="0"/>
                      <a:ext cx="2955264" cy="1259632"/>
                    </a:xfrm>
                    <a:prstGeom prst="rect">
                      <a:avLst/>
                    </a:prstGeom>
                    <a:noFill/>
                    <a:ln w="9525">
                      <a:noFill/>
                      <a:miter lim="800000"/>
                      <a:headEnd/>
                      <a:tailEnd/>
                    </a:ln>
                  </pic:spPr>
                </pic:pic>
              </a:graphicData>
            </a:graphic>
          </wp:inline>
        </w:drawing>
      </w:r>
      <w:r w:rsidRPr="006C0693">
        <w:rPr>
          <w:b/>
          <w:color w:val="404040" w:themeColor="text1" w:themeTint="BF"/>
        </w:rPr>
        <w:t xml:space="preserve"> </w:t>
      </w:r>
      <w:r w:rsidRPr="00120EDF">
        <w:rPr>
          <w:noProof/>
          <w:lang w:eastAsia="en-NZ"/>
        </w:rPr>
        <w:drawing>
          <wp:inline distT="0" distB="0" distL="0" distR="0" wp14:anchorId="21D2EE45" wp14:editId="340B8710">
            <wp:extent cx="2611393" cy="1260000"/>
            <wp:effectExtent l="19050" t="0" r="0" b="0"/>
            <wp:docPr id="6" name="Picture 0" descr="LocationMap_ArenaSta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Map_ArenaStadium.jpg"/>
                    <pic:cNvPicPr/>
                  </pic:nvPicPr>
                  <pic:blipFill>
                    <a:blip r:embed="rId9" cstate="print"/>
                    <a:srcRect t="39669" b="12235"/>
                    <a:stretch>
                      <a:fillRect/>
                    </a:stretch>
                  </pic:blipFill>
                  <pic:spPr>
                    <a:xfrm>
                      <a:off x="0" y="0"/>
                      <a:ext cx="2611393" cy="1260000"/>
                    </a:xfrm>
                    <a:prstGeom prst="rect">
                      <a:avLst/>
                    </a:prstGeom>
                  </pic:spPr>
                </pic:pic>
              </a:graphicData>
            </a:graphic>
          </wp:inline>
        </w:drawing>
      </w:r>
      <w:r w:rsidRPr="006C0693">
        <w:rPr>
          <w:b/>
          <w:color w:val="404040" w:themeColor="text1" w:themeTint="BF"/>
        </w:rPr>
        <w:br/>
      </w:r>
    </w:p>
    <w:p w:rsidR="009054B4" w:rsidRPr="00120EDF" w:rsidRDefault="009054B4" w:rsidP="009054B4">
      <w:pPr>
        <w:rPr>
          <w:b/>
          <w:color w:val="404040" w:themeColor="text1" w:themeTint="BF"/>
        </w:rPr>
      </w:pPr>
    </w:p>
    <w:p w:rsidR="009054B4" w:rsidRDefault="009054B4" w:rsidP="009054B4">
      <w:r>
        <w:t>Horncastle Arena is one of New Zealand’s largest purpose built indoor entertainment and sporting venues and is host to Christchurch’s major events. Many of the world’s leading artists, performers and sports teams play here, attracting fans from throughout the country.</w:t>
      </w:r>
    </w:p>
    <w:p w:rsidR="009054B4" w:rsidRDefault="009054B4" w:rsidP="009054B4"/>
    <w:p w:rsidR="009054B4" w:rsidRDefault="009054B4" w:rsidP="009054B4">
      <w:r>
        <w:t xml:space="preserve">Easily located in Addington, it has over 4,000m2 of space ideal for exhibitions, tradeshows and large scale special events however can adapt easily to host many mid-sized events. </w:t>
      </w:r>
    </w:p>
    <w:p w:rsidR="009054B4" w:rsidRDefault="009054B4" w:rsidP="009054B4"/>
    <w:p w:rsidR="009054B4" w:rsidRDefault="009054B4" w:rsidP="009054B4">
      <w:pPr>
        <w:rPr>
          <w:color w:val="333333"/>
          <w:shd w:val="clear" w:color="auto" w:fill="FFFFFF"/>
        </w:rPr>
      </w:pPr>
      <w:r>
        <w:rPr>
          <w:color w:val="333333"/>
          <w:shd w:val="clear" w:color="auto" w:fill="FFFFFF"/>
        </w:rPr>
        <w:t xml:space="preserve">To find out more about the Horncastle Arena, visit our website </w:t>
      </w:r>
      <w:hyperlink r:id="rId10" w:history="1">
        <w:r w:rsidRPr="009F5152">
          <w:rPr>
            <w:rStyle w:val="Hyperlink"/>
            <w:rFonts w:eastAsia="Century Gothic"/>
            <w:color w:val="auto"/>
            <w:shd w:val="clear" w:color="auto" w:fill="FFFFFF"/>
          </w:rPr>
          <w:t>http://vbase.co.nz/venues/horncastle-arena</w:t>
        </w:r>
      </w:hyperlink>
    </w:p>
    <w:p w:rsidR="009054B4" w:rsidRDefault="009054B4" w:rsidP="009054B4"/>
    <w:p w:rsidR="009054B4" w:rsidRPr="00120EDF" w:rsidRDefault="009054B4" w:rsidP="009054B4">
      <w:pPr>
        <w:rPr>
          <w:color w:val="404040" w:themeColor="text1" w:themeTint="BF"/>
        </w:rPr>
      </w:pPr>
    </w:p>
    <w:p w:rsidR="009054B4" w:rsidRPr="00C92BB7" w:rsidRDefault="009054B4" w:rsidP="009054B4">
      <w:pPr>
        <w:pStyle w:val="Heading2"/>
        <w:numPr>
          <w:ilvl w:val="0"/>
          <w:numId w:val="0"/>
        </w:numPr>
      </w:pPr>
      <w:bookmarkStart w:id="10" w:name="_Toc388608284"/>
      <w:bookmarkStart w:id="11" w:name="_Toc403570458"/>
      <w:bookmarkStart w:id="12" w:name="_Toc441757494"/>
      <w:bookmarkStart w:id="13" w:name="_Toc442107455"/>
      <w:bookmarkStart w:id="14" w:name="_Toc442107619"/>
      <w:r w:rsidRPr="00C92BB7">
        <w:t>Location</w:t>
      </w:r>
      <w:bookmarkEnd w:id="10"/>
      <w:bookmarkEnd w:id="11"/>
      <w:bookmarkEnd w:id="12"/>
      <w:bookmarkEnd w:id="13"/>
      <w:bookmarkEnd w:id="14"/>
    </w:p>
    <w:p w:rsidR="009054B4" w:rsidRPr="00120EDF" w:rsidRDefault="009054B4" w:rsidP="009054B4">
      <w:pPr>
        <w:rPr>
          <w:color w:val="404040" w:themeColor="text1" w:themeTint="BF"/>
        </w:rPr>
      </w:pPr>
      <w:r w:rsidRPr="00120EDF">
        <w:rPr>
          <w:color w:val="404040" w:themeColor="text1" w:themeTint="BF"/>
        </w:rPr>
        <w:t>Horncastle Arena</w:t>
      </w:r>
    </w:p>
    <w:p w:rsidR="009054B4" w:rsidRPr="00120EDF" w:rsidRDefault="009054B4" w:rsidP="009054B4">
      <w:pPr>
        <w:rPr>
          <w:color w:val="404040" w:themeColor="text1" w:themeTint="BF"/>
        </w:rPr>
      </w:pPr>
      <w:r w:rsidRPr="00120EDF">
        <w:rPr>
          <w:color w:val="404040" w:themeColor="text1" w:themeTint="BF"/>
        </w:rPr>
        <w:t xml:space="preserve">55 Jack Hinton Drive </w:t>
      </w:r>
    </w:p>
    <w:p w:rsidR="009054B4" w:rsidRPr="00120EDF" w:rsidRDefault="009054B4" w:rsidP="009054B4">
      <w:pPr>
        <w:rPr>
          <w:color w:val="404040" w:themeColor="text1" w:themeTint="BF"/>
        </w:rPr>
      </w:pPr>
      <w:r w:rsidRPr="00120EDF">
        <w:rPr>
          <w:color w:val="404040" w:themeColor="text1" w:themeTint="BF"/>
        </w:rPr>
        <w:t>Addington</w:t>
      </w:r>
    </w:p>
    <w:p w:rsidR="009054B4" w:rsidRPr="00120EDF" w:rsidRDefault="009054B4" w:rsidP="009054B4">
      <w:pPr>
        <w:rPr>
          <w:color w:val="404040" w:themeColor="text1" w:themeTint="BF"/>
        </w:rPr>
      </w:pPr>
      <w:r w:rsidRPr="00120EDF">
        <w:rPr>
          <w:color w:val="404040" w:themeColor="text1" w:themeTint="BF"/>
        </w:rPr>
        <w:t xml:space="preserve">Christchurch </w:t>
      </w:r>
    </w:p>
    <w:p w:rsidR="009054B4" w:rsidRPr="00120EDF" w:rsidRDefault="009054B4" w:rsidP="009054B4">
      <w:pPr>
        <w:rPr>
          <w:color w:val="404040" w:themeColor="text1" w:themeTint="BF"/>
        </w:rPr>
      </w:pPr>
      <w:r w:rsidRPr="00120EDF">
        <w:rPr>
          <w:noProof/>
          <w:color w:val="404040" w:themeColor="text1" w:themeTint="BF"/>
        </w:rPr>
        <w:softHyphen/>
        <w:t xml:space="preserve"> </w:t>
      </w:r>
    </w:p>
    <w:p w:rsidR="009054B4" w:rsidRDefault="009054B4" w:rsidP="009054B4">
      <w:pPr>
        <w:rPr>
          <w:color w:val="404040" w:themeColor="text1" w:themeTint="BF"/>
        </w:rPr>
      </w:pPr>
      <w:r w:rsidRPr="00120EDF">
        <w:rPr>
          <w:b/>
          <w:noProof/>
          <w:color w:val="404040" w:themeColor="text1" w:themeTint="BF"/>
          <w:lang w:eastAsia="en-NZ"/>
        </w:rPr>
        <w:drawing>
          <wp:inline distT="0" distB="0" distL="0" distR="0" wp14:anchorId="39493AEB" wp14:editId="4966157F">
            <wp:extent cx="5731200" cy="3456000"/>
            <wp:effectExtent l="19050" t="0" r="2850" b="0"/>
            <wp:docPr id="7" name="Picture 1" descr="StreetMap_ArenaSta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etMap_ArenaStadium.jpg"/>
                    <pic:cNvPicPr/>
                  </pic:nvPicPr>
                  <pic:blipFill>
                    <a:blip r:embed="rId11" cstate="print"/>
                    <a:srcRect t="25115" r="12320"/>
                    <a:stretch>
                      <a:fillRect/>
                    </a:stretch>
                  </pic:blipFill>
                  <pic:spPr>
                    <a:xfrm>
                      <a:off x="0" y="0"/>
                      <a:ext cx="5731200" cy="3456000"/>
                    </a:xfrm>
                    <a:prstGeom prst="rect">
                      <a:avLst/>
                    </a:prstGeom>
                  </pic:spPr>
                </pic:pic>
              </a:graphicData>
            </a:graphic>
          </wp:inline>
        </w:drawing>
      </w:r>
    </w:p>
    <w:p w:rsidR="00A25F0C" w:rsidRDefault="00A25F0C" w:rsidP="009054B4">
      <w:pPr>
        <w:rPr>
          <w:color w:val="404040" w:themeColor="text1" w:themeTint="BF"/>
        </w:rPr>
      </w:pPr>
    </w:p>
    <w:p w:rsidR="00A25F0C" w:rsidRPr="00120EDF" w:rsidRDefault="00A25F0C" w:rsidP="009054B4">
      <w:pPr>
        <w:rPr>
          <w:color w:val="404040" w:themeColor="text1" w:themeTint="BF"/>
        </w:rPr>
      </w:pPr>
    </w:p>
    <w:p w:rsidR="009054B4" w:rsidRDefault="00A25F0C" w:rsidP="009054B4">
      <w:pPr>
        <w:pStyle w:val="Heading2"/>
        <w:tabs>
          <w:tab w:val="clear" w:pos="567"/>
        </w:tabs>
        <w:spacing w:after="0" w:line="360" w:lineRule="auto"/>
        <w:ind w:left="567" w:hanging="567"/>
      </w:pPr>
      <w:bookmarkStart w:id="15" w:name="_Toc441757495"/>
      <w:bookmarkStart w:id="16" w:name="_Toc442107620"/>
      <w:bookmarkStart w:id="17" w:name="_Toc388608285"/>
      <w:bookmarkStart w:id="18" w:name="_Toc403570459"/>
      <w:r>
        <w:lastRenderedPageBreak/>
        <w:t>Emergenc</w:t>
      </w:r>
      <w:r w:rsidR="009054B4">
        <w:t>y egress</w:t>
      </w:r>
      <w:bookmarkEnd w:id="15"/>
      <w:bookmarkEnd w:id="16"/>
    </w:p>
    <w:p w:rsidR="009054B4" w:rsidRPr="00F7618B" w:rsidRDefault="009054B4" w:rsidP="009054B4">
      <w:r w:rsidRPr="00F7618B">
        <w:t xml:space="preserve">A fully compliant evacuation scheme is maintained onsite designed to enable the successful evacuation of staff and visitors in the case of a fire or other emergency. Boards displaying the emergency procedures are located throughout the venue with maps to assist </w:t>
      </w:r>
      <w:r>
        <w:t xml:space="preserve">in directing </w:t>
      </w:r>
      <w:r w:rsidRPr="00F7618B">
        <w:t>you to your closest exit from that point. It is good practice to observe where the nearest emergency exit is in relation to your stand</w:t>
      </w:r>
      <w:r>
        <w:t xml:space="preserve"> when arriving onsite</w:t>
      </w:r>
      <w:r w:rsidRPr="00F7618B">
        <w:t>.</w:t>
      </w:r>
    </w:p>
    <w:p w:rsidR="009054B4" w:rsidRPr="00F7618B" w:rsidRDefault="009054B4" w:rsidP="009054B4"/>
    <w:p w:rsidR="009054B4" w:rsidRDefault="009054B4" w:rsidP="009054B4">
      <w:pPr>
        <w:rPr>
          <w:color w:val="404040" w:themeColor="text1" w:themeTint="BF"/>
        </w:rPr>
      </w:pPr>
      <w:r w:rsidRPr="00F7618B">
        <w:t xml:space="preserve">Remember, stay calm and make your way to the nearest exit. Vbase staff will assist in the evacuation of the venue should this become necessary. Please follow the instructions of Vbase staff at all times. </w:t>
      </w:r>
    </w:p>
    <w:p w:rsidR="009054B4" w:rsidRDefault="009054B4" w:rsidP="009054B4">
      <w:pPr>
        <w:rPr>
          <w:color w:val="404040" w:themeColor="text1" w:themeTint="BF"/>
        </w:rPr>
      </w:pPr>
    </w:p>
    <w:p w:rsidR="009054B4" w:rsidRDefault="009054B4" w:rsidP="009054B4">
      <w:pPr>
        <w:pStyle w:val="Heading3"/>
        <w:keepNext/>
        <w:keepLines/>
        <w:tabs>
          <w:tab w:val="clear" w:pos="567"/>
        </w:tabs>
        <w:spacing w:before="200" w:after="0"/>
        <w:ind w:left="567"/>
      </w:pPr>
      <w:bookmarkStart w:id="19" w:name="_Toc441757496"/>
      <w:bookmarkStart w:id="20" w:name="_Toc442107621"/>
      <w:r>
        <w:t>Horncastle Arena Emergency Exit Map</w:t>
      </w:r>
      <w:bookmarkEnd w:id="19"/>
      <w:bookmarkEnd w:id="20"/>
    </w:p>
    <w:p w:rsidR="009054B4" w:rsidRDefault="009054B4" w:rsidP="009054B4">
      <w:pPr>
        <w:pStyle w:val="Heading3"/>
        <w:numPr>
          <w:ilvl w:val="0"/>
          <w:numId w:val="0"/>
        </w:numPr>
      </w:pPr>
    </w:p>
    <w:p w:rsidR="009054B4" w:rsidRDefault="009054B4" w:rsidP="009054B4">
      <w:pPr>
        <w:pStyle w:val="Heading3"/>
        <w:numPr>
          <w:ilvl w:val="0"/>
          <w:numId w:val="0"/>
        </w:numPr>
      </w:pPr>
      <w:bookmarkStart w:id="21" w:name="_Toc441757497"/>
      <w:bookmarkStart w:id="22" w:name="_Toc442107458"/>
      <w:bookmarkStart w:id="23" w:name="_Toc442107622"/>
      <w:r>
        <w:drawing>
          <wp:inline distT="0" distB="0" distL="0" distR="0" wp14:anchorId="6C5397F4" wp14:editId="5DF95E48">
            <wp:extent cx="6120130" cy="4011930"/>
            <wp:effectExtent l="19050" t="19050" r="13970"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011930"/>
                    </a:xfrm>
                    <a:prstGeom prst="rect">
                      <a:avLst/>
                    </a:prstGeom>
                    <a:ln>
                      <a:solidFill>
                        <a:schemeClr val="tx1"/>
                      </a:solidFill>
                    </a:ln>
                    <a:effectLst>
                      <a:softEdge rad="0"/>
                    </a:effectLst>
                  </pic:spPr>
                </pic:pic>
              </a:graphicData>
            </a:graphic>
          </wp:inline>
        </w:drawing>
      </w:r>
      <w:bookmarkEnd w:id="21"/>
      <w:bookmarkEnd w:id="22"/>
      <w:bookmarkEnd w:id="23"/>
      <w:r>
        <w:br w:type="page"/>
      </w:r>
    </w:p>
    <w:p w:rsidR="009054B4" w:rsidRPr="00120EDF" w:rsidRDefault="009054B4" w:rsidP="009054B4">
      <w:pPr>
        <w:pStyle w:val="Heading2"/>
        <w:tabs>
          <w:tab w:val="clear" w:pos="567"/>
        </w:tabs>
        <w:spacing w:after="0" w:line="360" w:lineRule="auto"/>
        <w:ind w:left="567" w:hanging="567"/>
      </w:pPr>
      <w:bookmarkStart w:id="24" w:name="_Toc441757498"/>
      <w:bookmarkStart w:id="25" w:name="_Toc442107623"/>
      <w:r w:rsidRPr="00120EDF">
        <w:lastRenderedPageBreak/>
        <w:t>Ho</w:t>
      </w:r>
      <w:r w:rsidRPr="006C0693">
        <w:t xml:space="preserve">w to </w:t>
      </w:r>
      <w:r w:rsidRPr="00120EDF">
        <w:t>Make Deliveries to Horncastle Arena</w:t>
      </w:r>
      <w:bookmarkEnd w:id="17"/>
      <w:bookmarkEnd w:id="18"/>
      <w:bookmarkEnd w:id="24"/>
      <w:bookmarkEnd w:id="25"/>
    </w:p>
    <w:p w:rsidR="009054B4" w:rsidRDefault="009054B4" w:rsidP="009054B4">
      <w:pPr>
        <w:pStyle w:val="Heading3"/>
        <w:keepNext/>
        <w:keepLines/>
        <w:tabs>
          <w:tab w:val="clear" w:pos="567"/>
        </w:tabs>
        <w:spacing w:before="200" w:after="0"/>
        <w:ind w:left="567"/>
      </w:pPr>
      <w:bookmarkStart w:id="26" w:name="_Toc388608286"/>
      <w:bookmarkStart w:id="27" w:name="_Toc403570460"/>
      <w:bookmarkStart w:id="28" w:name="_Toc441757499"/>
      <w:bookmarkStart w:id="29" w:name="_Toc442107624"/>
      <w:r w:rsidRPr="00C92BB7">
        <w:t>Freight Deliveries -</w:t>
      </w:r>
      <w:r w:rsidRPr="006C0693">
        <w:t xml:space="preserve"> Sendi</w:t>
      </w:r>
      <w:r w:rsidRPr="00C92BB7">
        <w:t>ng Goods to the Venue</w:t>
      </w:r>
      <w:bookmarkEnd w:id="26"/>
      <w:bookmarkEnd w:id="27"/>
      <w:bookmarkEnd w:id="28"/>
      <w:bookmarkEnd w:id="29"/>
    </w:p>
    <w:p w:rsidR="009054B4" w:rsidRPr="00C92BB7" w:rsidRDefault="009054B4" w:rsidP="009054B4"/>
    <w:p w:rsidR="009054B4" w:rsidRPr="00C92BB7" w:rsidRDefault="009054B4" w:rsidP="009054B4">
      <w:pPr>
        <w:rPr>
          <w:color w:val="404040" w:themeColor="text1" w:themeTint="BF"/>
        </w:rPr>
      </w:pPr>
      <w:r w:rsidRPr="00120EDF">
        <w:rPr>
          <w:color w:val="404040" w:themeColor="text1" w:themeTint="BF"/>
        </w:rPr>
        <w:t xml:space="preserve">All goods delivered to any Vbase venue must </w:t>
      </w:r>
      <w:r>
        <w:rPr>
          <w:color w:val="404040" w:themeColor="text1" w:themeTint="BF"/>
        </w:rPr>
        <w:t>display</w:t>
      </w:r>
      <w:r w:rsidRPr="00120EDF">
        <w:rPr>
          <w:color w:val="404040" w:themeColor="text1" w:themeTint="BF"/>
        </w:rPr>
        <w:t xml:space="preserve"> the Vbase event specific delivery consignment note filled out and attached to all items of freight. Please </w:t>
      </w:r>
      <w:r>
        <w:rPr>
          <w:color w:val="404040" w:themeColor="text1" w:themeTint="BF"/>
        </w:rPr>
        <w:t>print out the</w:t>
      </w:r>
      <w:r w:rsidRPr="00120EDF">
        <w:rPr>
          <w:color w:val="404040" w:themeColor="text1" w:themeTint="BF"/>
        </w:rPr>
        <w:t xml:space="preserve"> </w:t>
      </w:r>
      <w:r w:rsidRPr="00120EDF">
        <w:rPr>
          <w:b/>
          <w:color w:val="404040" w:themeColor="text1" w:themeTint="BF"/>
        </w:rPr>
        <w:t xml:space="preserve">Arena Incoming Delivery </w:t>
      </w:r>
      <w:r>
        <w:rPr>
          <w:b/>
          <w:color w:val="404040" w:themeColor="text1" w:themeTint="BF"/>
        </w:rPr>
        <w:t xml:space="preserve">Label </w:t>
      </w:r>
      <w:r>
        <w:rPr>
          <w:color w:val="404040" w:themeColor="text1" w:themeTint="BF"/>
        </w:rPr>
        <w:t xml:space="preserve">supplied with this guide.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Due to limited storage onsite, deliveries will only be accepted </w:t>
      </w:r>
      <w:r w:rsidRPr="00120EDF">
        <w:rPr>
          <w:b/>
          <w:color w:val="404040" w:themeColor="text1" w:themeTint="BF"/>
        </w:rPr>
        <w:t xml:space="preserve">one working day prior to </w:t>
      </w:r>
      <w:r>
        <w:rPr>
          <w:b/>
          <w:color w:val="404040" w:themeColor="text1" w:themeTint="BF"/>
        </w:rPr>
        <w:t xml:space="preserve">the </w:t>
      </w:r>
      <w:r w:rsidRPr="00120EDF">
        <w:rPr>
          <w:b/>
          <w:color w:val="404040" w:themeColor="text1" w:themeTint="BF"/>
        </w:rPr>
        <w:t>pack in</w:t>
      </w:r>
      <w:r w:rsidRPr="00120EDF">
        <w:rPr>
          <w:color w:val="404040" w:themeColor="text1" w:themeTint="BF"/>
        </w:rPr>
        <w:t xml:space="preserve"> of your event.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It is the responsibility of the individual exhibitor to arrange the freight of all material to and from the venue, incurring all relevant charges (including GST and customs clearance charges). Any goods incurring charges will not be accepted by Vbase and will be held by your Freight Company and/or customs pending payment. This may cause you several days delay in clearance and receiving your goods.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Whilst all care will be exercised, Vbase accepts no responsibility for items delivered to or left within the venue before and/or after an event.</w:t>
      </w:r>
    </w:p>
    <w:p w:rsidR="009054B4" w:rsidRPr="00120EDF" w:rsidRDefault="009054B4" w:rsidP="009054B4">
      <w:pPr>
        <w:rPr>
          <w:color w:val="404040" w:themeColor="text1" w:themeTint="BF"/>
        </w:rPr>
      </w:pPr>
    </w:p>
    <w:p w:rsidR="009054B4" w:rsidRDefault="009054B4" w:rsidP="009054B4">
      <w:pPr>
        <w:pStyle w:val="Heading3"/>
        <w:keepNext/>
        <w:keepLines/>
        <w:tabs>
          <w:tab w:val="clear" w:pos="567"/>
        </w:tabs>
        <w:spacing w:before="200" w:after="0"/>
        <w:ind w:left="567"/>
      </w:pPr>
      <w:bookmarkStart w:id="30" w:name="_Toc388608287"/>
      <w:bookmarkStart w:id="31" w:name="_Toc403570461"/>
      <w:bookmarkStart w:id="32" w:name="_Toc441757500"/>
      <w:bookmarkStart w:id="33" w:name="_Toc442107625"/>
      <w:r w:rsidRPr="00120EDF">
        <w:t>Freight Collections - Sending Goods from the Venue</w:t>
      </w:r>
      <w:bookmarkEnd w:id="30"/>
      <w:bookmarkEnd w:id="31"/>
      <w:bookmarkEnd w:id="32"/>
      <w:bookmarkEnd w:id="33"/>
    </w:p>
    <w:p w:rsidR="009054B4" w:rsidRPr="006C0693" w:rsidRDefault="009054B4" w:rsidP="009054B4"/>
    <w:p w:rsidR="009054B4" w:rsidRPr="00120EDF" w:rsidRDefault="009054B4" w:rsidP="009054B4">
      <w:pPr>
        <w:rPr>
          <w:color w:val="404040" w:themeColor="text1" w:themeTint="BF"/>
        </w:rPr>
      </w:pPr>
      <w:r w:rsidRPr="00120EDF">
        <w:rPr>
          <w:color w:val="404040" w:themeColor="text1" w:themeTint="BF"/>
        </w:rPr>
        <w:t>Exhibitors are responsible for</w:t>
      </w:r>
      <w:r>
        <w:rPr>
          <w:color w:val="404040" w:themeColor="text1" w:themeTint="BF"/>
        </w:rPr>
        <w:t xml:space="preserve"> the removal of all </w:t>
      </w:r>
      <w:r w:rsidRPr="00120EDF">
        <w:rPr>
          <w:color w:val="404040" w:themeColor="text1" w:themeTint="BF"/>
        </w:rPr>
        <w:t xml:space="preserve">goods </w:t>
      </w:r>
      <w:r>
        <w:rPr>
          <w:color w:val="404040" w:themeColor="text1" w:themeTint="BF"/>
        </w:rPr>
        <w:t xml:space="preserve">from their stand </w:t>
      </w:r>
      <w:r w:rsidRPr="00120EDF">
        <w:rPr>
          <w:color w:val="404040" w:themeColor="text1" w:themeTint="BF"/>
        </w:rPr>
        <w:t xml:space="preserve">after the event.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At the conclusion of your event, please ensure that all items are carefully packed, have the Vbase dedicated consignment notes attached and are left at your stand. Please ensure you bring all relevant packing equipment for your freight – the venue does not have these supplies onsite. </w:t>
      </w:r>
    </w:p>
    <w:p w:rsidR="009054B4" w:rsidRPr="00120EDF" w:rsidRDefault="009054B4" w:rsidP="009054B4">
      <w:pPr>
        <w:rPr>
          <w:color w:val="404040" w:themeColor="text1" w:themeTint="BF"/>
        </w:rPr>
      </w:pPr>
    </w:p>
    <w:p w:rsidR="009054B4" w:rsidRDefault="009054B4" w:rsidP="009054B4">
      <w:pPr>
        <w:rPr>
          <w:color w:val="404040" w:themeColor="text1" w:themeTint="BF"/>
        </w:rPr>
      </w:pPr>
      <w:r w:rsidRPr="00120EDF">
        <w:rPr>
          <w:color w:val="404040" w:themeColor="text1" w:themeTint="BF"/>
        </w:rPr>
        <w:t>Please ensure you have arranged a courier to pick up your freight and have provided them with relevant delivery and contact details.</w:t>
      </w:r>
      <w:r>
        <w:rPr>
          <w:color w:val="404040" w:themeColor="text1" w:themeTint="BF"/>
        </w:rPr>
        <w:t xml:space="preserve"> Please attached the supplied</w:t>
      </w:r>
      <w:r w:rsidRPr="00120EDF">
        <w:rPr>
          <w:color w:val="404040" w:themeColor="text1" w:themeTint="BF"/>
        </w:rPr>
        <w:t xml:space="preserve"> </w:t>
      </w:r>
      <w:r w:rsidRPr="00120EDF">
        <w:rPr>
          <w:b/>
          <w:color w:val="404040" w:themeColor="text1" w:themeTint="BF"/>
        </w:rPr>
        <w:t xml:space="preserve">Arena </w:t>
      </w:r>
      <w:r>
        <w:rPr>
          <w:b/>
          <w:color w:val="404040" w:themeColor="text1" w:themeTint="BF"/>
        </w:rPr>
        <w:t>Outgoing</w:t>
      </w:r>
      <w:r w:rsidRPr="00120EDF">
        <w:rPr>
          <w:b/>
          <w:color w:val="404040" w:themeColor="text1" w:themeTint="BF"/>
        </w:rPr>
        <w:t xml:space="preserve"> Delivery</w:t>
      </w:r>
      <w:r>
        <w:rPr>
          <w:b/>
          <w:color w:val="404040" w:themeColor="text1" w:themeTint="BF"/>
        </w:rPr>
        <w:t xml:space="preserve"> Label </w:t>
      </w:r>
      <w:r>
        <w:rPr>
          <w:color w:val="404040" w:themeColor="text1" w:themeTint="BF"/>
        </w:rPr>
        <w:t>consignment note to each individual parcel or item being collected.</w:t>
      </w:r>
    </w:p>
    <w:p w:rsidR="009054B4" w:rsidRPr="00120EDF" w:rsidRDefault="009054B4" w:rsidP="009054B4">
      <w:pPr>
        <w:rPr>
          <w:color w:val="404040" w:themeColor="text1" w:themeTint="BF"/>
        </w:rPr>
      </w:pPr>
    </w:p>
    <w:p w:rsidR="009054B4" w:rsidRDefault="009054B4" w:rsidP="009054B4">
      <w:pPr>
        <w:rPr>
          <w:color w:val="404040" w:themeColor="text1" w:themeTint="BF"/>
        </w:rPr>
      </w:pPr>
      <w:r>
        <w:rPr>
          <w:color w:val="404040" w:themeColor="text1" w:themeTint="BF"/>
        </w:rPr>
        <w:t>Due to limited storage space, g</w:t>
      </w:r>
      <w:r w:rsidRPr="00120EDF">
        <w:rPr>
          <w:color w:val="404040" w:themeColor="text1" w:themeTint="BF"/>
        </w:rPr>
        <w:t>oods left on site after an event will only be held at the venue for no longer than 3 working day</w:t>
      </w:r>
      <w:r>
        <w:rPr>
          <w:color w:val="404040" w:themeColor="text1" w:themeTint="BF"/>
        </w:rPr>
        <w:t>s</w:t>
      </w:r>
      <w:r w:rsidRPr="00120EDF">
        <w:rPr>
          <w:color w:val="404040" w:themeColor="text1" w:themeTint="BF"/>
        </w:rPr>
        <w:t>.</w:t>
      </w:r>
    </w:p>
    <w:p w:rsidR="009054B4" w:rsidRDefault="009054B4" w:rsidP="009054B4">
      <w:r>
        <w:br w:type="page"/>
      </w:r>
    </w:p>
    <w:p w:rsidR="009054B4" w:rsidRDefault="009054B4" w:rsidP="009054B4">
      <w:pPr>
        <w:pStyle w:val="Heading2"/>
        <w:tabs>
          <w:tab w:val="clear" w:pos="567"/>
        </w:tabs>
        <w:spacing w:after="0" w:line="360" w:lineRule="auto"/>
        <w:ind w:left="567" w:hanging="567"/>
      </w:pPr>
      <w:bookmarkStart w:id="34" w:name="_Toc441757501"/>
      <w:bookmarkStart w:id="35" w:name="_Toc442107626"/>
      <w:r>
        <w:lastRenderedPageBreak/>
        <w:t>Venue restrictions</w:t>
      </w:r>
      <w:bookmarkEnd w:id="34"/>
      <w:bookmarkEnd w:id="35"/>
    </w:p>
    <w:p w:rsidR="009054B4" w:rsidRDefault="009054B4" w:rsidP="009054B4">
      <w:pPr>
        <w:pStyle w:val="Heading3"/>
        <w:keepNext/>
        <w:keepLines/>
        <w:tabs>
          <w:tab w:val="clear" w:pos="567"/>
        </w:tabs>
        <w:spacing w:before="200" w:after="0"/>
        <w:ind w:left="567"/>
      </w:pPr>
      <w:bookmarkStart w:id="36" w:name="_Toc441757502"/>
      <w:bookmarkStart w:id="37" w:name="_Toc442107627"/>
      <w:r>
        <w:t>LPG and other Flammable Gas Restrictions</w:t>
      </w:r>
      <w:bookmarkEnd w:id="36"/>
      <w:bookmarkEnd w:id="37"/>
    </w:p>
    <w:p w:rsidR="009054B4" w:rsidRDefault="009054B4" w:rsidP="009054B4"/>
    <w:p w:rsidR="009054B4" w:rsidRPr="00D1650E" w:rsidRDefault="009054B4" w:rsidP="009054B4">
      <w:r>
        <w:t>The Horncastle Arena</w:t>
      </w:r>
      <w:r w:rsidRPr="00D1650E">
        <w:t xml:space="preserve"> has LPG gas restrictions therefore exhibitors requiring gas cylinders must submit full details to the exhibition organiser as soon as possible. The exhibition organiser will submit these details to the Vbase Event Coordinator </w:t>
      </w:r>
      <w:r>
        <w:t xml:space="preserve">for approval </w:t>
      </w:r>
      <w:r w:rsidRPr="00D1650E">
        <w:t xml:space="preserve">14 working days prior to the event. </w:t>
      </w:r>
    </w:p>
    <w:p w:rsidR="009054B4" w:rsidRPr="00D1650E" w:rsidRDefault="009054B4" w:rsidP="009054B4"/>
    <w:p w:rsidR="009054B4" w:rsidRPr="00D1650E" w:rsidRDefault="009054B4" w:rsidP="009054B4">
      <w:r w:rsidRPr="00D1650E">
        <w:t xml:space="preserve">Each application is assessed with the safety of the public as its prime prerequisite. </w:t>
      </w:r>
    </w:p>
    <w:p w:rsidR="009054B4" w:rsidRPr="00D1650E" w:rsidRDefault="009054B4" w:rsidP="009054B4"/>
    <w:p w:rsidR="009054B4" w:rsidRPr="00D1650E" w:rsidRDefault="009054B4" w:rsidP="009054B4">
      <w:r w:rsidRPr="00D1650E">
        <w:t>Gas cylinders delivered on-site will be refused if the delivery was made without prior approval of the exhibition organiser and Vbase.</w:t>
      </w:r>
    </w:p>
    <w:p w:rsidR="009054B4" w:rsidRPr="00D1650E" w:rsidRDefault="009054B4" w:rsidP="009054B4"/>
    <w:p w:rsidR="009054B4" w:rsidRPr="00D1650E" w:rsidRDefault="009054B4" w:rsidP="009054B4">
      <w:r w:rsidRPr="00D1650E">
        <w:t>LPG cylinders shall not exceed 9kg in size with a maximum of two per 3m x 3m stand.</w:t>
      </w:r>
      <w:r>
        <w:t xml:space="preserve"> There is an overall limitation of the amount of gas allowed in the building at any one time, therefore it is important you register your requirements with your exhibition organiser. If extra gas bottles are found that Vbase have not been made aware of, will be removed immediately as this compromises the venue's insurance coverage. </w:t>
      </w:r>
    </w:p>
    <w:p w:rsidR="009054B4" w:rsidRPr="00D1650E" w:rsidRDefault="009054B4" w:rsidP="009054B4">
      <w:pPr>
        <w:spacing w:line="240" w:lineRule="auto"/>
        <w:rPr>
          <w:sz w:val="16"/>
        </w:rPr>
      </w:pPr>
    </w:p>
    <w:p w:rsidR="009054B4" w:rsidRDefault="009054B4" w:rsidP="009054B4">
      <w:r w:rsidRPr="00D1650E">
        <w:t>The installation and use of gas appliance and gas cylinders shall be undertaken in accordance with New Zealand AS/NZS 1596:2008 The Storage and Handling of LPG Gas AS 5601 – 2004 Gas Installations.</w:t>
      </w:r>
    </w:p>
    <w:p w:rsidR="009054B4" w:rsidRDefault="009054B4" w:rsidP="009054B4"/>
    <w:p w:rsidR="009054B4" w:rsidRDefault="009054B4" w:rsidP="009054B4">
      <w:pPr>
        <w:pStyle w:val="Heading3"/>
        <w:keepNext/>
        <w:keepLines/>
        <w:tabs>
          <w:tab w:val="clear" w:pos="567"/>
        </w:tabs>
        <w:spacing w:before="200" w:after="0"/>
        <w:ind w:left="567"/>
      </w:pPr>
      <w:bookmarkStart w:id="38" w:name="_Toc441757503"/>
      <w:bookmarkStart w:id="39" w:name="_Toc442107628"/>
      <w:r>
        <w:t>Utilities (Water and Waste)</w:t>
      </w:r>
      <w:bookmarkEnd w:id="38"/>
      <w:bookmarkEnd w:id="39"/>
    </w:p>
    <w:p w:rsidR="009054B4" w:rsidRPr="0005079A" w:rsidRDefault="009054B4" w:rsidP="009054B4"/>
    <w:p w:rsidR="009054B4" w:rsidRPr="0005079A" w:rsidRDefault="009054B4" w:rsidP="009054B4">
      <w:r w:rsidRPr="0005079A">
        <w:t>Water connections and waste systems can be made available from specific locations inside the Arena. Please discuss any requirements you may have with your Vbase Event Coordinator at least</w:t>
      </w:r>
      <w:r>
        <w:t xml:space="preserve"> </w:t>
      </w:r>
      <w:r w:rsidRPr="0005079A">
        <w:rPr>
          <w:b/>
        </w:rPr>
        <w:t>one month (30 days) before the event.</w:t>
      </w:r>
      <w:r w:rsidRPr="0005079A">
        <w:t xml:space="preserve"> </w:t>
      </w:r>
    </w:p>
    <w:p w:rsidR="009054B4" w:rsidRPr="0005079A" w:rsidRDefault="009054B4" w:rsidP="009054B4"/>
    <w:p w:rsidR="009054B4" w:rsidRDefault="009054B4" w:rsidP="009054B4">
      <w:r w:rsidRPr="0005079A">
        <w:t>It is the responsibility of the exhibitor to arrange connection from the service point to the equipment and this must be done by a licensed plumber.</w:t>
      </w:r>
      <w:r>
        <w:t xml:space="preserve"> Vbase must be satisfied that the work undertaken has been done to a high standard.</w:t>
      </w:r>
      <w:r w:rsidRPr="0005079A">
        <w:t xml:space="preserve"> The connection size is 15-20mm.</w:t>
      </w:r>
    </w:p>
    <w:p w:rsidR="009054B4" w:rsidRPr="00D1650E" w:rsidRDefault="009054B4" w:rsidP="009054B4"/>
    <w:p w:rsidR="009054B4" w:rsidRPr="00120EDF" w:rsidRDefault="009054B4" w:rsidP="009054B4">
      <w:pPr>
        <w:rPr>
          <w:color w:val="404040" w:themeColor="text1" w:themeTint="BF"/>
        </w:rPr>
      </w:pPr>
    </w:p>
    <w:p w:rsidR="009054B4" w:rsidRPr="00120EDF" w:rsidRDefault="009054B4" w:rsidP="009054B4">
      <w:pPr>
        <w:spacing w:line="240" w:lineRule="auto"/>
        <w:rPr>
          <w:b/>
          <w:caps/>
          <w:color w:val="404040" w:themeColor="text1" w:themeTint="BF"/>
          <w:sz w:val="24"/>
        </w:rPr>
      </w:pPr>
      <w:r w:rsidRPr="00120EDF">
        <w:rPr>
          <w:color w:val="404040" w:themeColor="text1" w:themeTint="BF"/>
        </w:rPr>
        <w:br w:type="page"/>
      </w:r>
    </w:p>
    <w:p w:rsidR="009054B4" w:rsidRPr="00120EDF" w:rsidRDefault="009054B4" w:rsidP="009054B4">
      <w:pPr>
        <w:pStyle w:val="Heading2"/>
        <w:tabs>
          <w:tab w:val="clear" w:pos="567"/>
        </w:tabs>
        <w:spacing w:after="0" w:line="360" w:lineRule="auto"/>
        <w:ind w:left="567" w:hanging="567"/>
      </w:pPr>
      <w:bookmarkStart w:id="40" w:name="_Toc388608288"/>
      <w:bookmarkStart w:id="41" w:name="_Toc403570462"/>
      <w:bookmarkStart w:id="42" w:name="_Toc441757504"/>
      <w:bookmarkStart w:id="43" w:name="_Toc442107629"/>
      <w:r w:rsidRPr="00120EDF">
        <w:lastRenderedPageBreak/>
        <w:t>Pack In/Out Information</w:t>
      </w:r>
      <w:bookmarkEnd w:id="40"/>
      <w:bookmarkEnd w:id="41"/>
      <w:bookmarkEnd w:id="42"/>
      <w:bookmarkEnd w:id="43"/>
    </w:p>
    <w:p w:rsidR="009054B4" w:rsidRDefault="009054B4" w:rsidP="009054B4">
      <w:pPr>
        <w:pStyle w:val="Heading3"/>
        <w:keepNext/>
        <w:keepLines/>
        <w:tabs>
          <w:tab w:val="clear" w:pos="567"/>
        </w:tabs>
        <w:spacing w:before="200" w:after="0"/>
        <w:ind w:left="567"/>
      </w:pPr>
      <w:bookmarkStart w:id="44" w:name="_Toc388608289"/>
      <w:bookmarkStart w:id="45" w:name="_Toc403570463"/>
      <w:bookmarkStart w:id="46" w:name="_Toc441757505"/>
      <w:bookmarkStart w:id="47" w:name="_Toc442107630"/>
      <w:r w:rsidRPr="00120EDF">
        <w:t>Access Times</w:t>
      </w:r>
      <w:bookmarkEnd w:id="44"/>
      <w:bookmarkEnd w:id="45"/>
      <w:bookmarkEnd w:id="46"/>
      <w:bookmarkEnd w:id="47"/>
    </w:p>
    <w:p w:rsidR="009054B4" w:rsidRPr="006E539D" w:rsidRDefault="009054B4" w:rsidP="009054B4"/>
    <w:p w:rsidR="009054B4" w:rsidRPr="00120EDF" w:rsidRDefault="009054B4" w:rsidP="009054B4">
      <w:pPr>
        <w:rPr>
          <w:color w:val="404040" w:themeColor="text1" w:themeTint="BF"/>
        </w:rPr>
      </w:pPr>
      <w:r w:rsidRPr="00120EDF">
        <w:rPr>
          <w:color w:val="404040" w:themeColor="text1" w:themeTint="BF"/>
        </w:rPr>
        <w:t xml:space="preserve">Please familiarise yourself with the agreed access times that have been allocated to your event. Your exhibition </w:t>
      </w:r>
      <w:r>
        <w:rPr>
          <w:color w:val="404040" w:themeColor="text1" w:themeTint="BF"/>
        </w:rPr>
        <w:t xml:space="preserve">organiser </w:t>
      </w:r>
      <w:r w:rsidRPr="00120EDF">
        <w:rPr>
          <w:color w:val="404040" w:themeColor="text1" w:themeTint="BF"/>
        </w:rPr>
        <w:t xml:space="preserve">will provide you with the designated pack in / pack out times. </w:t>
      </w:r>
    </w:p>
    <w:p w:rsidR="009054B4" w:rsidRPr="00120EDF" w:rsidRDefault="009054B4" w:rsidP="009054B4">
      <w:pPr>
        <w:rPr>
          <w:color w:val="404040" w:themeColor="text1" w:themeTint="BF"/>
        </w:rPr>
      </w:pPr>
    </w:p>
    <w:p w:rsidR="009054B4" w:rsidRDefault="009054B4" w:rsidP="009054B4">
      <w:pPr>
        <w:rPr>
          <w:color w:val="404040" w:themeColor="text1" w:themeTint="BF"/>
        </w:rPr>
      </w:pPr>
      <w:r w:rsidRPr="00120EDF">
        <w:rPr>
          <w:color w:val="404040" w:themeColor="text1" w:themeTint="BF"/>
        </w:rPr>
        <w:t>Entry to the venue outside of these times is prohibited.</w:t>
      </w:r>
    </w:p>
    <w:p w:rsidR="00BA6B49" w:rsidRDefault="00BA6B49" w:rsidP="009054B4">
      <w:pPr>
        <w:rPr>
          <w:color w:val="404040" w:themeColor="text1" w:themeTint="BF"/>
        </w:rPr>
      </w:pPr>
    </w:p>
    <w:p w:rsidR="00BA6B49" w:rsidRPr="00120EDF" w:rsidRDefault="00BA6B49" w:rsidP="009054B4">
      <w:pPr>
        <w:rPr>
          <w:color w:val="404040" w:themeColor="text1" w:themeTint="BF"/>
        </w:rPr>
      </w:pPr>
      <w:r>
        <w:rPr>
          <w:color w:val="404040" w:themeColor="text1" w:themeTint="BF"/>
        </w:rPr>
        <w:t xml:space="preserve">Entry to the venue will only be permitted to persons who have completed a Vbase site induction as per Section A of this guide. </w:t>
      </w:r>
    </w:p>
    <w:p w:rsidR="009054B4" w:rsidRDefault="009054B4" w:rsidP="009054B4">
      <w:pPr>
        <w:pStyle w:val="Heading3"/>
        <w:keepNext/>
        <w:keepLines/>
        <w:tabs>
          <w:tab w:val="clear" w:pos="567"/>
        </w:tabs>
        <w:spacing w:before="200" w:after="0"/>
        <w:ind w:left="567"/>
      </w:pPr>
      <w:bookmarkStart w:id="48" w:name="_Toc388608290"/>
      <w:bookmarkStart w:id="49" w:name="_Toc403570464"/>
      <w:bookmarkStart w:id="50" w:name="_Toc441757506"/>
      <w:bookmarkStart w:id="51" w:name="_Toc442107631"/>
      <w:r w:rsidRPr="00120EDF">
        <w:t>Where to Park</w:t>
      </w:r>
      <w:bookmarkEnd w:id="48"/>
      <w:bookmarkEnd w:id="49"/>
      <w:bookmarkEnd w:id="50"/>
      <w:bookmarkEnd w:id="51"/>
    </w:p>
    <w:p w:rsidR="009054B4" w:rsidRPr="006E539D" w:rsidRDefault="009054B4" w:rsidP="009054B4"/>
    <w:p w:rsidR="009054B4" w:rsidRPr="00120EDF" w:rsidRDefault="009054B4" w:rsidP="009054B4">
      <w:pPr>
        <w:rPr>
          <w:color w:val="404040" w:themeColor="text1" w:themeTint="BF"/>
        </w:rPr>
      </w:pPr>
      <w:r w:rsidRPr="00120EDF">
        <w:rPr>
          <w:color w:val="404040" w:themeColor="text1" w:themeTint="BF"/>
        </w:rPr>
        <w:t xml:space="preserve">Each event will have its own dedicated parking area for exhibitors. Please refer directly to your exhibition organiser for the correct location for this event. </w:t>
      </w:r>
      <w:r>
        <w:rPr>
          <w:color w:val="404040" w:themeColor="text1" w:themeTint="BF"/>
        </w:rPr>
        <w:t>All exhibitors must park in this area during the entire event.</w:t>
      </w:r>
    </w:p>
    <w:p w:rsidR="009054B4" w:rsidRPr="00120EDF" w:rsidRDefault="009054B4" w:rsidP="009054B4">
      <w:pPr>
        <w:rPr>
          <w:color w:val="404040" w:themeColor="text1" w:themeTint="BF"/>
        </w:rPr>
      </w:pPr>
    </w:p>
    <w:p w:rsidR="009054B4" w:rsidRPr="0003514E" w:rsidRDefault="009054B4" w:rsidP="009054B4">
      <w:pPr>
        <w:rPr>
          <w:color w:val="262626" w:themeColor="text1" w:themeTint="D9"/>
        </w:rPr>
      </w:pPr>
      <w:r w:rsidRPr="0003514E">
        <w:rPr>
          <w:color w:val="262626" w:themeColor="text1" w:themeTint="D9"/>
        </w:rPr>
        <w:t>Please note that it is up to each exhibitor to ensure they park in the correct, dedicated area.  Cars parked in other areas may be towed or clamped at the owner’s expense.</w:t>
      </w:r>
    </w:p>
    <w:p w:rsidR="009054B4" w:rsidRPr="0003514E" w:rsidRDefault="009054B4" w:rsidP="009054B4">
      <w:pPr>
        <w:spacing w:line="240" w:lineRule="auto"/>
        <w:rPr>
          <w:color w:val="262626" w:themeColor="text1" w:themeTint="D9"/>
        </w:rPr>
      </w:pPr>
    </w:p>
    <w:p w:rsidR="009054B4" w:rsidRDefault="009054B4" w:rsidP="009054B4">
      <w:pPr>
        <w:pStyle w:val="Heading3"/>
        <w:keepNext/>
        <w:keepLines/>
        <w:tabs>
          <w:tab w:val="clear" w:pos="567"/>
        </w:tabs>
        <w:spacing w:before="200" w:after="0"/>
        <w:ind w:left="567"/>
      </w:pPr>
      <w:bookmarkStart w:id="52" w:name="_Toc388608291"/>
      <w:bookmarkStart w:id="53" w:name="_Toc403570465"/>
      <w:bookmarkStart w:id="54" w:name="_Toc441757507"/>
      <w:bookmarkStart w:id="55" w:name="_Toc442107632"/>
      <w:r w:rsidRPr="006C0693">
        <w:t>Arena C</w:t>
      </w:r>
      <w:r w:rsidRPr="00120EDF">
        <w:t>ompound / Loading Dock Location</w:t>
      </w:r>
      <w:bookmarkEnd w:id="52"/>
      <w:bookmarkEnd w:id="53"/>
      <w:bookmarkEnd w:id="54"/>
      <w:bookmarkEnd w:id="55"/>
    </w:p>
    <w:p w:rsidR="009054B4" w:rsidRPr="006C0693" w:rsidRDefault="009054B4" w:rsidP="009054B4"/>
    <w:p w:rsidR="009054B4" w:rsidRPr="00120EDF" w:rsidRDefault="009054B4" w:rsidP="009054B4">
      <w:pPr>
        <w:rPr>
          <w:color w:val="404040" w:themeColor="text1" w:themeTint="BF"/>
        </w:rPr>
      </w:pPr>
      <w:r>
        <w:rPr>
          <w:color w:val="404040" w:themeColor="text1" w:themeTint="BF"/>
        </w:rPr>
        <w:t>Horncastle Arena has one Loading D</w:t>
      </w:r>
      <w:r w:rsidRPr="00120EDF">
        <w:rPr>
          <w:color w:val="404040" w:themeColor="text1" w:themeTint="BF"/>
        </w:rPr>
        <w:t xml:space="preserve">ock located at the rear of the venue </w:t>
      </w:r>
      <w:r>
        <w:rPr>
          <w:color w:val="404040" w:themeColor="text1" w:themeTint="BF"/>
        </w:rPr>
        <w:t>C</w:t>
      </w:r>
      <w:r w:rsidRPr="00120EDF">
        <w:rPr>
          <w:color w:val="404040" w:themeColor="text1" w:themeTint="BF"/>
        </w:rPr>
        <w:t xml:space="preserve">ompound via an access gate. This gate will be open for the duration of the dedicated pack in / pack out hours.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To allow the safe movement around and access for all exhibitors the following conditions apply to all exhibitors using the compound during pack in / out:</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 xml:space="preserve">A strict </w:t>
      </w:r>
      <w:r w:rsidRPr="006E539D">
        <w:rPr>
          <w:b/>
          <w:color w:val="404040" w:themeColor="text1" w:themeTint="BF"/>
        </w:rPr>
        <w:t xml:space="preserve">20 minute parking limit </w:t>
      </w:r>
      <w:r w:rsidRPr="006E539D">
        <w:rPr>
          <w:color w:val="404040" w:themeColor="text1" w:themeTint="BF"/>
        </w:rPr>
        <w:t>applies within the compound for drop off / pick up of goods during the pack in / pack out process.</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 xml:space="preserve">Only </w:t>
      </w:r>
      <w:r w:rsidRPr="006E539D">
        <w:rPr>
          <w:b/>
          <w:color w:val="404040" w:themeColor="text1" w:themeTint="BF"/>
        </w:rPr>
        <w:t>ONE</w:t>
      </w:r>
      <w:r w:rsidRPr="006E539D">
        <w:rPr>
          <w:color w:val="404040" w:themeColor="text1" w:themeTint="BF"/>
        </w:rPr>
        <w:t xml:space="preserve"> vehicle is allowed in the compound at any one time per exhibitor. </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As soon as the vehicle is unloaded / loaded it must be immediately removed to the allocated exhibitor parking area</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 xml:space="preserve">Do not park on any yellow lines or in front of coned off areas. </w:t>
      </w:r>
    </w:p>
    <w:p w:rsidR="009054B4" w:rsidRPr="006E539D" w:rsidRDefault="009054B4" w:rsidP="00ED3139">
      <w:pPr>
        <w:pStyle w:val="ListParagraph"/>
        <w:numPr>
          <w:ilvl w:val="0"/>
          <w:numId w:val="5"/>
        </w:numPr>
        <w:rPr>
          <w:color w:val="404040" w:themeColor="text1" w:themeTint="BF"/>
        </w:rPr>
      </w:pPr>
      <w:r w:rsidRPr="006E539D">
        <w:rPr>
          <w:color w:val="404040" w:themeColor="text1" w:themeTint="BF"/>
        </w:rPr>
        <w:t xml:space="preserve">The directions of any Vbase staff must be followed at all times. </w:t>
      </w:r>
    </w:p>
    <w:p w:rsidR="009054B4" w:rsidRPr="00120EDF" w:rsidRDefault="009054B4" w:rsidP="009054B4">
      <w:pPr>
        <w:rPr>
          <w:color w:val="404040" w:themeColor="text1" w:themeTint="BF"/>
        </w:rPr>
      </w:pPr>
    </w:p>
    <w:p w:rsidR="009054B4" w:rsidRPr="006E539D" w:rsidRDefault="009054B4" w:rsidP="009054B4">
      <w:pPr>
        <w:rPr>
          <w:b/>
          <w:color w:val="404040" w:themeColor="text1" w:themeTint="BF"/>
        </w:rPr>
      </w:pPr>
      <w:r w:rsidRPr="006E539D">
        <w:rPr>
          <w:b/>
          <w:color w:val="404040" w:themeColor="text1" w:themeTint="BF"/>
        </w:rPr>
        <w:t>The specifications of the loading dock access doors are:</w:t>
      </w:r>
    </w:p>
    <w:p w:rsidR="009054B4" w:rsidRPr="00120EDF" w:rsidRDefault="009054B4" w:rsidP="00ED3139">
      <w:pPr>
        <w:pStyle w:val="NoSpacing"/>
        <w:numPr>
          <w:ilvl w:val="0"/>
          <w:numId w:val="4"/>
        </w:numPr>
        <w:tabs>
          <w:tab w:val="left" w:pos="851"/>
          <w:tab w:val="right" w:pos="9026"/>
        </w:tabs>
        <w:autoSpaceDE w:val="0"/>
        <w:autoSpaceDN w:val="0"/>
        <w:adjustRightInd w:val="0"/>
        <w:spacing w:afterLines="20" w:after="48"/>
        <w:contextualSpacing/>
        <w:rPr>
          <w:color w:val="404040" w:themeColor="text1" w:themeTint="BF"/>
          <w:lang w:val="en-US"/>
        </w:rPr>
      </w:pPr>
      <w:r w:rsidRPr="00120EDF">
        <w:rPr>
          <w:color w:val="404040" w:themeColor="text1" w:themeTint="BF"/>
          <w:lang w:val="en-US"/>
        </w:rPr>
        <w:t>External loading dock door is 4820mm high x 8100mm wide</w:t>
      </w:r>
    </w:p>
    <w:p w:rsidR="009054B4" w:rsidRDefault="009054B4" w:rsidP="00ED3139">
      <w:pPr>
        <w:pStyle w:val="NoSpacing"/>
        <w:numPr>
          <w:ilvl w:val="0"/>
          <w:numId w:val="4"/>
        </w:numPr>
        <w:tabs>
          <w:tab w:val="left" w:pos="851"/>
          <w:tab w:val="right" w:pos="9026"/>
        </w:tabs>
        <w:autoSpaceDE w:val="0"/>
        <w:autoSpaceDN w:val="0"/>
        <w:adjustRightInd w:val="0"/>
        <w:spacing w:afterLines="20" w:after="48"/>
        <w:contextualSpacing/>
        <w:rPr>
          <w:color w:val="404040" w:themeColor="text1" w:themeTint="BF"/>
        </w:rPr>
      </w:pPr>
      <w:r w:rsidRPr="00120EDF">
        <w:rPr>
          <w:color w:val="404040" w:themeColor="text1" w:themeTint="BF"/>
          <w:lang w:val="en-US"/>
        </w:rPr>
        <w:t>Internal a</w:t>
      </w:r>
      <w:r>
        <w:rPr>
          <w:color w:val="404040" w:themeColor="text1" w:themeTint="BF"/>
          <w:lang w:val="en-US"/>
        </w:rPr>
        <w:t>rena access door is 4500mm high</w:t>
      </w:r>
    </w:p>
    <w:p w:rsidR="009054B4" w:rsidRDefault="009054B4" w:rsidP="00ED3139">
      <w:pPr>
        <w:pStyle w:val="ListParagraph"/>
        <w:numPr>
          <w:ilvl w:val="0"/>
          <w:numId w:val="4"/>
        </w:numPr>
      </w:pPr>
      <w:r>
        <w:br w:type="page"/>
      </w:r>
    </w:p>
    <w:p w:rsidR="009054B4" w:rsidRDefault="009054B4" w:rsidP="009054B4">
      <w:pPr>
        <w:pStyle w:val="Heading3"/>
        <w:keepNext/>
        <w:keepLines/>
        <w:tabs>
          <w:tab w:val="clear" w:pos="567"/>
        </w:tabs>
        <w:spacing w:before="200" w:after="0"/>
        <w:ind w:left="567"/>
      </w:pPr>
      <w:bookmarkStart w:id="56" w:name="_Toc441757508"/>
      <w:bookmarkStart w:id="57" w:name="_Toc442107633"/>
      <w:r>
        <w:lastRenderedPageBreak/>
        <w:t>Map of the Arena Compound</w:t>
      </w:r>
      <w:bookmarkEnd w:id="56"/>
      <w:bookmarkEnd w:id="57"/>
    </w:p>
    <w:p w:rsidR="009054B4" w:rsidRDefault="009054B4" w:rsidP="009054B4"/>
    <w:p w:rsidR="009054B4" w:rsidRPr="0019129B" w:rsidRDefault="009054B4" w:rsidP="009054B4"/>
    <w:p w:rsidR="009054B4" w:rsidRDefault="009054B4" w:rsidP="009054B4">
      <w:pPr>
        <w:jc w:val="center"/>
      </w:pPr>
      <w:r>
        <w:rPr>
          <w:noProof/>
          <w:lang w:eastAsia="en-NZ"/>
        </w:rPr>
        <w:drawing>
          <wp:inline distT="0" distB="0" distL="0" distR="0" wp14:anchorId="42A2C6B3" wp14:editId="79AD92FF">
            <wp:extent cx="4998238" cy="2608206"/>
            <wp:effectExtent l="0" t="0" r="0" b="190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l="2082" t="9773" r="1346"/>
                    <a:stretch>
                      <a:fillRect/>
                    </a:stretch>
                  </pic:blipFill>
                  <pic:spPr bwMode="auto">
                    <a:xfrm>
                      <a:off x="0" y="0"/>
                      <a:ext cx="5011759" cy="2615262"/>
                    </a:xfrm>
                    <a:prstGeom prst="rect">
                      <a:avLst/>
                    </a:prstGeom>
                    <a:noFill/>
                    <a:ln w="9525">
                      <a:noFill/>
                      <a:miter lim="800000"/>
                      <a:headEnd/>
                      <a:tailEnd/>
                    </a:ln>
                  </pic:spPr>
                </pic:pic>
              </a:graphicData>
            </a:graphic>
          </wp:inline>
        </w:drawing>
      </w:r>
    </w:p>
    <w:p w:rsidR="009054B4" w:rsidRDefault="009054B4" w:rsidP="009054B4">
      <w:pPr>
        <w:pStyle w:val="Heading3"/>
        <w:numPr>
          <w:ilvl w:val="0"/>
          <w:numId w:val="0"/>
        </w:numPr>
        <w:ind w:left="567" w:hanging="567"/>
      </w:pPr>
      <w:bookmarkStart w:id="58" w:name="_Toc403570466"/>
      <w:bookmarkStart w:id="59" w:name="_Toc441757509"/>
      <w:bookmarkStart w:id="60" w:name="_Toc388608292"/>
    </w:p>
    <w:p w:rsidR="009054B4" w:rsidRDefault="009054B4" w:rsidP="009054B4">
      <w:pPr>
        <w:pStyle w:val="Heading3"/>
        <w:keepNext/>
        <w:keepLines/>
        <w:tabs>
          <w:tab w:val="clear" w:pos="567"/>
        </w:tabs>
        <w:spacing w:before="200" w:after="0"/>
        <w:ind w:left="567"/>
      </w:pPr>
      <w:bookmarkStart w:id="61" w:name="_Toc442107634"/>
      <w:r w:rsidRPr="00120EDF">
        <w:t xml:space="preserve">Pack in / out via Arena front doors or </w:t>
      </w:r>
      <w:bookmarkEnd w:id="58"/>
      <w:r>
        <w:t>the Lot 55 Café</w:t>
      </w:r>
      <w:bookmarkEnd w:id="59"/>
      <w:bookmarkEnd w:id="61"/>
    </w:p>
    <w:p w:rsidR="009054B4" w:rsidRPr="006E539D" w:rsidRDefault="009054B4" w:rsidP="009054B4"/>
    <w:p w:rsidR="009054B4" w:rsidRPr="00120EDF" w:rsidRDefault="009054B4" w:rsidP="009054B4">
      <w:pPr>
        <w:rPr>
          <w:color w:val="404040" w:themeColor="text1" w:themeTint="BF"/>
          <w:lang w:eastAsia="en-NZ"/>
        </w:rPr>
      </w:pPr>
      <w:r>
        <w:rPr>
          <w:color w:val="404040" w:themeColor="text1" w:themeTint="BF"/>
          <w:lang w:eastAsia="en-NZ"/>
        </w:rPr>
        <w:t>To ensure all visitors, staff and guests are kept safe we cannot allow pack in via the Arena main entrance</w:t>
      </w:r>
      <w:r w:rsidRPr="00120EDF">
        <w:rPr>
          <w:color w:val="404040" w:themeColor="text1" w:themeTint="BF"/>
          <w:lang w:eastAsia="en-NZ"/>
        </w:rPr>
        <w:t xml:space="preserve"> or </w:t>
      </w:r>
      <w:r>
        <w:rPr>
          <w:color w:val="404040" w:themeColor="text1" w:themeTint="BF"/>
          <w:lang w:eastAsia="en-NZ"/>
        </w:rPr>
        <w:t>through the</w:t>
      </w:r>
      <w:r w:rsidRPr="00120EDF">
        <w:rPr>
          <w:color w:val="404040" w:themeColor="text1" w:themeTint="BF"/>
          <w:lang w:eastAsia="en-NZ"/>
        </w:rPr>
        <w:t xml:space="preserve"> </w:t>
      </w:r>
      <w:r>
        <w:rPr>
          <w:color w:val="404040" w:themeColor="text1" w:themeTint="BF"/>
          <w:lang w:eastAsia="en-NZ"/>
        </w:rPr>
        <w:t>Lot 55</w:t>
      </w:r>
      <w:r w:rsidRPr="00120EDF">
        <w:rPr>
          <w:color w:val="404040" w:themeColor="text1" w:themeTint="BF"/>
          <w:lang w:eastAsia="en-NZ"/>
        </w:rPr>
        <w:t xml:space="preserve"> Café as </w:t>
      </w:r>
      <w:r>
        <w:rPr>
          <w:color w:val="404040" w:themeColor="text1" w:themeTint="BF"/>
          <w:lang w:eastAsia="en-NZ"/>
        </w:rPr>
        <w:t>these are public areas and this</w:t>
      </w:r>
      <w:r w:rsidRPr="00120EDF">
        <w:rPr>
          <w:color w:val="404040" w:themeColor="text1" w:themeTint="BF"/>
          <w:lang w:eastAsia="en-NZ"/>
        </w:rPr>
        <w:t xml:space="preserve"> puts undue risk on members of the public </w:t>
      </w:r>
      <w:r>
        <w:rPr>
          <w:color w:val="404040" w:themeColor="text1" w:themeTint="BF"/>
          <w:lang w:eastAsia="en-NZ"/>
        </w:rPr>
        <w:t xml:space="preserve">using these areas. </w:t>
      </w:r>
    </w:p>
    <w:p w:rsidR="009054B4" w:rsidRPr="00120EDF" w:rsidRDefault="009054B4" w:rsidP="009054B4">
      <w:pPr>
        <w:rPr>
          <w:color w:val="404040" w:themeColor="text1" w:themeTint="BF"/>
          <w:lang w:eastAsia="en-NZ"/>
        </w:rPr>
      </w:pPr>
    </w:p>
    <w:p w:rsidR="009054B4" w:rsidRPr="00120EDF" w:rsidRDefault="009054B4" w:rsidP="009054B4">
      <w:pPr>
        <w:rPr>
          <w:color w:val="404040" w:themeColor="text1" w:themeTint="BF"/>
          <w:lang w:eastAsia="en-NZ"/>
        </w:rPr>
      </w:pPr>
      <w:r>
        <w:rPr>
          <w:color w:val="404040" w:themeColor="text1" w:themeTint="BF"/>
          <w:lang w:eastAsia="en-NZ"/>
        </w:rPr>
        <w:t>Importantly the front main entrance is</w:t>
      </w:r>
      <w:r w:rsidRPr="00120EDF">
        <w:rPr>
          <w:color w:val="404040" w:themeColor="text1" w:themeTint="BF"/>
          <w:lang w:eastAsia="en-NZ"/>
        </w:rPr>
        <w:t xml:space="preserve"> the primary emergency egress route and cannot be blocked at any time. </w:t>
      </w:r>
    </w:p>
    <w:p w:rsidR="009054B4" w:rsidRPr="00120EDF" w:rsidRDefault="009054B4" w:rsidP="009054B4">
      <w:pPr>
        <w:rPr>
          <w:color w:val="404040" w:themeColor="text1" w:themeTint="BF"/>
          <w:lang w:eastAsia="en-NZ"/>
        </w:rPr>
      </w:pPr>
    </w:p>
    <w:p w:rsidR="009054B4" w:rsidRPr="00120EDF" w:rsidRDefault="009054B4" w:rsidP="009054B4">
      <w:pPr>
        <w:rPr>
          <w:color w:val="404040" w:themeColor="text1" w:themeTint="BF"/>
          <w:lang w:eastAsia="en-NZ"/>
        </w:rPr>
      </w:pPr>
      <w:r>
        <w:rPr>
          <w:color w:val="404040" w:themeColor="text1" w:themeTint="BF"/>
          <w:lang w:eastAsia="en-NZ"/>
        </w:rPr>
        <w:t>Please use the Arena C</w:t>
      </w:r>
      <w:r w:rsidRPr="00120EDF">
        <w:rPr>
          <w:color w:val="404040" w:themeColor="text1" w:themeTint="BF"/>
          <w:lang w:eastAsia="en-NZ"/>
        </w:rPr>
        <w:t xml:space="preserve">ompound or </w:t>
      </w:r>
      <w:r>
        <w:rPr>
          <w:color w:val="404040" w:themeColor="text1" w:themeTint="BF"/>
          <w:lang w:eastAsia="en-NZ"/>
        </w:rPr>
        <w:t>S</w:t>
      </w:r>
      <w:r w:rsidRPr="00120EDF">
        <w:rPr>
          <w:color w:val="404040" w:themeColor="text1" w:themeTint="BF"/>
          <w:lang w:eastAsia="en-NZ"/>
        </w:rPr>
        <w:t xml:space="preserve">outh </w:t>
      </w:r>
      <w:r>
        <w:rPr>
          <w:color w:val="404040" w:themeColor="text1" w:themeTint="BF"/>
          <w:lang w:eastAsia="en-NZ"/>
        </w:rPr>
        <w:t>C</w:t>
      </w:r>
      <w:r w:rsidRPr="00120EDF">
        <w:rPr>
          <w:color w:val="404040" w:themeColor="text1" w:themeTint="BF"/>
          <w:lang w:eastAsia="en-NZ"/>
        </w:rPr>
        <w:t xml:space="preserve">oncourse doors for all pack in / out activity as per clauses </w:t>
      </w:r>
      <w:r w:rsidR="003E6082">
        <w:rPr>
          <w:color w:val="404040" w:themeColor="text1" w:themeTint="BF"/>
          <w:lang w:eastAsia="en-NZ"/>
        </w:rPr>
        <w:t>6</w:t>
      </w:r>
      <w:r>
        <w:rPr>
          <w:color w:val="404040" w:themeColor="text1" w:themeTint="BF"/>
          <w:lang w:eastAsia="en-NZ"/>
        </w:rPr>
        <w:t xml:space="preserve">.3 and </w:t>
      </w:r>
      <w:r w:rsidR="003E6082">
        <w:rPr>
          <w:color w:val="404040" w:themeColor="text1" w:themeTint="BF"/>
          <w:lang w:eastAsia="en-NZ"/>
        </w:rPr>
        <w:t>6</w:t>
      </w:r>
      <w:r w:rsidRPr="00120EDF">
        <w:rPr>
          <w:color w:val="404040" w:themeColor="text1" w:themeTint="BF"/>
          <w:lang w:eastAsia="en-NZ"/>
        </w:rPr>
        <w:t xml:space="preserve">.6. </w:t>
      </w:r>
    </w:p>
    <w:p w:rsidR="009054B4" w:rsidRPr="00120EDF" w:rsidRDefault="009054B4" w:rsidP="009054B4">
      <w:pPr>
        <w:rPr>
          <w:color w:val="404040" w:themeColor="text1" w:themeTint="BF"/>
          <w:lang w:eastAsia="en-NZ"/>
        </w:rPr>
      </w:pPr>
    </w:p>
    <w:p w:rsidR="009054B4" w:rsidRPr="00120EDF" w:rsidRDefault="009054B4" w:rsidP="009054B4">
      <w:pPr>
        <w:pStyle w:val="Heading3"/>
        <w:keepNext/>
        <w:keepLines/>
        <w:tabs>
          <w:tab w:val="clear" w:pos="567"/>
        </w:tabs>
        <w:spacing w:before="200" w:after="0"/>
        <w:ind w:left="567"/>
      </w:pPr>
      <w:bookmarkStart w:id="62" w:name="_Toc403570467"/>
      <w:bookmarkStart w:id="63" w:name="_Toc441757510"/>
      <w:bookmarkStart w:id="64" w:name="_Toc442107635"/>
      <w:r>
        <w:t>Pack in / out via S</w:t>
      </w:r>
      <w:r w:rsidRPr="00120EDF">
        <w:t xml:space="preserve">outh </w:t>
      </w:r>
      <w:r>
        <w:t>C</w:t>
      </w:r>
      <w:r w:rsidRPr="00120EDF">
        <w:t>oncourse doors</w:t>
      </w:r>
      <w:bookmarkEnd w:id="62"/>
      <w:bookmarkEnd w:id="63"/>
      <w:bookmarkEnd w:id="64"/>
    </w:p>
    <w:p w:rsidR="009054B4" w:rsidRPr="00120EDF" w:rsidRDefault="009054B4" w:rsidP="009054B4">
      <w:pPr>
        <w:spacing w:line="240" w:lineRule="auto"/>
        <w:rPr>
          <w:color w:val="404040" w:themeColor="text1" w:themeTint="BF"/>
          <w:lang w:eastAsia="en-NZ"/>
        </w:rPr>
      </w:pPr>
    </w:p>
    <w:p w:rsidR="009054B4" w:rsidRPr="00120EDF" w:rsidRDefault="009054B4" w:rsidP="009054B4">
      <w:pPr>
        <w:rPr>
          <w:color w:val="404040" w:themeColor="text1" w:themeTint="BF"/>
          <w:lang w:eastAsia="en-NZ"/>
        </w:rPr>
      </w:pPr>
      <w:r w:rsidRPr="00120EDF">
        <w:rPr>
          <w:color w:val="404040" w:themeColor="text1" w:themeTint="BF"/>
          <w:lang w:eastAsia="en-NZ"/>
        </w:rPr>
        <w:t xml:space="preserve">For events that use the </w:t>
      </w:r>
      <w:r>
        <w:rPr>
          <w:color w:val="404040" w:themeColor="text1" w:themeTint="BF"/>
          <w:lang w:eastAsia="en-NZ"/>
        </w:rPr>
        <w:t>South C</w:t>
      </w:r>
      <w:r w:rsidRPr="00120EDF">
        <w:rPr>
          <w:color w:val="404040" w:themeColor="text1" w:themeTint="BF"/>
          <w:lang w:eastAsia="en-NZ"/>
        </w:rPr>
        <w:t xml:space="preserve">oncourse </w:t>
      </w:r>
      <w:r>
        <w:rPr>
          <w:color w:val="404040" w:themeColor="text1" w:themeTint="BF"/>
          <w:lang w:eastAsia="en-NZ"/>
        </w:rPr>
        <w:t>for exhibition displays, pack in/out access is available via</w:t>
      </w:r>
      <w:r w:rsidRPr="00120EDF">
        <w:rPr>
          <w:color w:val="404040" w:themeColor="text1" w:themeTint="BF"/>
          <w:lang w:eastAsia="en-NZ"/>
        </w:rPr>
        <w:t xml:space="preserve"> the </w:t>
      </w:r>
      <w:r>
        <w:rPr>
          <w:color w:val="404040" w:themeColor="text1" w:themeTint="BF"/>
          <w:lang w:eastAsia="en-NZ"/>
        </w:rPr>
        <w:t>S</w:t>
      </w:r>
      <w:r w:rsidRPr="00120EDF">
        <w:rPr>
          <w:color w:val="404040" w:themeColor="text1" w:themeTint="BF"/>
          <w:lang w:eastAsia="en-NZ"/>
        </w:rPr>
        <w:t xml:space="preserve">outh </w:t>
      </w:r>
      <w:r>
        <w:rPr>
          <w:color w:val="404040" w:themeColor="text1" w:themeTint="BF"/>
          <w:lang w:eastAsia="en-NZ"/>
        </w:rPr>
        <w:t>C</w:t>
      </w:r>
      <w:r w:rsidRPr="00120EDF">
        <w:rPr>
          <w:color w:val="404040" w:themeColor="text1" w:themeTint="BF"/>
          <w:lang w:eastAsia="en-NZ"/>
        </w:rPr>
        <w:t xml:space="preserve">oncourse doors </w:t>
      </w:r>
      <w:r>
        <w:rPr>
          <w:color w:val="404040" w:themeColor="text1" w:themeTint="BF"/>
          <w:lang w:eastAsia="en-NZ"/>
        </w:rPr>
        <w:t>for exhibitors with stands in this area providing the following guidelines are adhered to</w:t>
      </w:r>
      <w:r w:rsidRPr="00120EDF">
        <w:rPr>
          <w:color w:val="404040" w:themeColor="text1" w:themeTint="BF"/>
          <w:lang w:eastAsia="en-NZ"/>
        </w:rPr>
        <w:t>:</w:t>
      </w:r>
    </w:p>
    <w:p w:rsidR="009054B4" w:rsidRPr="00120EDF" w:rsidRDefault="009054B4" w:rsidP="009054B4">
      <w:pPr>
        <w:rPr>
          <w:color w:val="404040" w:themeColor="text1" w:themeTint="BF"/>
          <w:lang w:eastAsia="en-NZ"/>
        </w:rPr>
      </w:pPr>
    </w:p>
    <w:p w:rsidR="009054B4" w:rsidRPr="00120EDF" w:rsidRDefault="009054B4" w:rsidP="00ED3139">
      <w:pPr>
        <w:pStyle w:val="ListParagraph"/>
        <w:numPr>
          <w:ilvl w:val="0"/>
          <w:numId w:val="3"/>
        </w:numPr>
        <w:rPr>
          <w:color w:val="404040" w:themeColor="text1" w:themeTint="BF"/>
          <w:lang w:eastAsia="en-NZ"/>
        </w:rPr>
      </w:pPr>
      <w:r w:rsidRPr="00120EDF">
        <w:rPr>
          <w:color w:val="404040" w:themeColor="text1" w:themeTint="BF"/>
          <w:lang w:eastAsia="en-NZ"/>
        </w:rPr>
        <w:t xml:space="preserve">No vehicles, trolleys or equipment </w:t>
      </w:r>
      <w:r>
        <w:rPr>
          <w:color w:val="404040" w:themeColor="text1" w:themeTint="BF"/>
          <w:lang w:eastAsia="en-NZ"/>
        </w:rPr>
        <w:t xml:space="preserve">are to </w:t>
      </w:r>
      <w:r w:rsidRPr="00120EDF">
        <w:rPr>
          <w:color w:val="404040" w:themeColor="text1" w:themeTint="BF"/>
          <w:lang w:eastAsia="en-NZ"/>
        </w:rPr>
        <w:t>obstruct any emergency exits or egres</w:t>
      </w:r>
      <w:r>
        <w:rPr>
          <w:color w:val="404040" w:themeColor="text1" w:themeTint="BF"/>
          <w:lang w:eastAsia="en-NZ"/>
        </w:rPr>
        <w:t>s routes</w:t>
      </w:r>
    </w:p>
    <w:p w:rsidR="009054B4" w:rsidRDefault="009054B4" w:rsidP="00ED3139">
      <w:pPr>
        <w:pStyle w:val="ListParagraph"/>
        <w:numPr>
          <w:ilvl w:val="0"/>
          <w:numId w:val="3"/>
        </w:numPr>
        <w:rPr>
          <w:color w:val="404040" w:themeColor="text1" w:themeTint="BF"/>
          <w:lang w:eastAsia="en-NZ"/>
        </w:rPr>
      </w:pPr>
      <w:r w:rsidRPr="00120EDF">
        <w:rPr>
          <w:color w:val="404040" w:themeColor="text1" w:themeTint="BF"/>
          <w:lang w:eastAsia="en-NZ"/>
        </w:rPr>
        <w:t xml:space="preserve">The area in front of </w:t>
      </w:r>
      <w:r>
        <w:rPr>
          <w:color w:val="404040" w:themeColor="text1" w:themeTint="BF"/>
          <w:lang w:eastAsia="en-NZ"/>
        </w:rPr>
        <w:t>T</w:t>
      </w:r>
      <w:r w:rsidRPr="00120EDF">
        <w:rPr>
          <w:color w:val="404040" w:themeColor="text1" w:themeTint="BF"/>
          <w:lang w:eastAsia="en-NZ"/>
        </w:rPr>
        <w:t xml:space="preserve">icketek </w:t>
      </w:r>
      <w:r>
        <w:rPr>
          <w:color w:val="404040" w:themeColor="text1" w:themeTint="BF"/>
          <w:lang w:eastAsia="en-NZ"/>
        </w:rPr>
        <w:t>Box O</w:t>
      </w:r>
      <w:r w:rsidRPr="00120EDF">
        <w:rPr>
          <w:color w:val="404040" w:themeColor="text1" w:themeTint="BF"/>
          <w:lang w:eastAsia="en-NZ"/>
        </w:rPr>
        <w:t xml:space="preserve">ffice </w:t>
      </w:r>
      <w:r>
        <w:rPr>
          <w:color w:val="404040" w:themeColor="text1" w:themeTint="BF"/>
          <w:lang w:eastAsia="en-NZ"/>
        </w:rPr>
        <w:t>must be</w:t>
      </w:r>
      <w:r w:rsidRPr="00120EDF">
        <w:rPr>
          <w:color w:val="404040" w:themeColor="text1" w:themeTint="BF"/>
          <w:lang w:eastAsia="en-NZ"/>
        </w:rPr>
        <w:t xml:space="preserve"> kept clear at all times</w:t>
      </w:r>
    </w:p>
    <w:p w:rsidR="009054B4" w:rsidRPr="00EF7651" w:rsidRDefault="009054B4" w:rsidP="00ED3139">
      <w:pPr>
        <w:pStyle w:val="ListParagraph"/>
        <w:numPr>
          <w:ilvl w:val="0"/>
          <w:numId w:val="3"/>
        </w:numPr>
        <w:rPr>
          <w:color w:val="404040" w:themeColor="text1" w:themeTint="BF"/>
          <w:lang w:eastAsia="en-NZ"/>
        </w:rPr>
      </w:pPr>
      <w:r w:rsidRPr="00EF7651">
        <w:rPr>
          <w:color w:val="404040" w:themeColor="text1" w:themeTint="BF"/>
          <w:lang w:eastAsia="en-NZ"/>
        </w:rPr>
        <w:t xml:space="preserve">Pack in/pack out is </w:t>
      </w:r>
      <w:r>
        <w:rPr>
          <w:color w:val="404040" w:themeColor="text1" w:themeTint="BF"/>
          <w:lang w:eastAsia="en-NZ"/>
        </w:rPr>
        <w:t xml:space="preserve">only carried out </w:t>
      </w:r>
      <w:r w:rsidRPr="00EF7651">
        <w:rPr>
          <w:color w:val="404040" w:themeColor="text1" w:themeTint="BF"/>
          <w:lang w:eastAsia="en-NZ"/>
        </w:rPr>
        <w:t>during the designated time as confirmed by your exhibition organiser</w:t>
      </w:r>
    </w:p>
    <w:p w:rsidR="009054B4" w:rsidRPr="00EF7651" w:rsidRDefault="009054B4" w:rsidP="00ED3139">
      <w:pPr>
        <w:pStyle w:val="ListParagraph"/>
        <w:numPr>
          <w:ilvl w:val="0"/>
          <w:numId w:val="3"/>
        </w:numPr>
        <w:rPr>
          <w:color w:val="404040" w:themeColor="text1" w:themeTint="BF"/>
          <w:lang w:eastAsia="en-NZ"/>
        </w:rPr>
      </w:pPr>
      <w:r>
        <w:rPr>
          <w:color w:val="404040" w:themeColor="text1" w:themeTint="BF"/>
          <w:lang w:eastAsia="en-NZ"/>
        </w:rPr>
        <w:t>The dimensions of the South C</w:t>
      </w:r>
      <w:r w:rsidRPr="00EF7651">
        <w:rPr>
          <w:color w:val="404040" w:themeColor="text1" w:themeTint="BF"/>
          <w:lang w:eastAsia="en-NZ"/>
        </w:rPr>
        <w:t>oncourse doors are:</w:t>
      </w:r>
    </w:p>
    <w:p w:rsidR="009054B4" w:rsidRPr="00EF7651" w:rsidRDefault="009054B4" w:rsidP="00ED3139">
      <w:pPr>
        <w:pStyle w:val="ListParagraph"/>
        <w:numPr>
          <w:ilvl w:val="1"/>
          <w:numId w:val="3"/>
        </w:numPr>
        <w:rPr>
          <w:color w:val="404040" w:themeColor="text1" w:themeTint="BF"/>
          <w:lang w:eastAsia="en-NZ"/>
        </w:rPr>
      </w:pPr>
      <w:r w:rsidRPr="00EF7651">
        <w:rPr>
          <w:color w:val="404040" w:themeColor="text1" w:themeTint="BF"/>
          <w:lang w:eastAsia="en-NZ"/>
        </w:rPr>
        <w:t>Height 2.23m</w:t>
      </w:r>
    </w:p>
    <w:p w:rsidR="009054B4" w:rsidRDefault="009054B4" w:rsidP="00ED3139">
      <w:pPr>
        <w:pStyle w:val="ListParagraph"/>
        <w:numPr>
          <w:ilvl w:val="1"/>
          <w:numId w:val="3"/>
        </w:numPr>
        <w:rPr>
          <w:color w:val="404040" w:themeColor="text1" w:themeTint="BF"/>
          <w:lang w:eastAsia="en-NZ"/>
        </w:rPr>
      </w:pPr>
      <w:r w:rsidRPr="00EF7651">
        <w:rPr>
          <w:color w:val="404040" w:themeColor="text1" w:themeTint="BF"/>
          <w:lang w:eastAsia="en-NZ"/>
        </w:rPr>
        <w:t>Width 1.53m</w:t>
      </w:r>
    </w:p>
    <w:p w:rsidR="009054B4" w:rsidRDefault="009054B4" w:rsidP="00ED3139">
      <w:pPr>
        <w:pStyle w:val="ListParagraph"/>
        <w:numPr>
          <w:ilvl w:val="0"/>
          <w:numId w:val="3"/>
        </w:numPr>
        <w:rPr>
          <w:color w:val="404040" w:themeColor="text1" w:themeTint="BF"/>
          <w:lang w:eastAsia="en-NZ"/>
        </w:rPr>
      </w:pPr>
      <w:r>
        <w:rPr>
          <w:color w:val="404040" w:themeColor="text1" w:themeTint="BF"/>
          <w:lang w:eastAsia="en-NZ"/>
        </w:rPr>
        <w:t>Upon request, and scheduled, South Concourse doors can be removed:</w:t>
      </w:r>
    </w:p>
    <w:p w:rsidR="009054B4" w:rsidRPr="0003514E" w:rsidRDefault="009054B4" w:rsidP="00ED3139">
      <w:pPr>
        <w:pStyle w:val="ListParagraph"/>
        <w:numPr>
          <w:ilvl w:val="1"/>
          <w:numId w:val="3"/>
        </w:numPr>
        <w:rPr>
          <w:color w:val="404040" w:themeColor="text1" w:themeTint="BF"/>
          <w:lang w:eastAsia="en-NZ"/>
        </w:rPr>
      </w:pPr>
      <w:r>
        <w:rPr>
          <w:color w:val="404040" w:themeColor="text1" w:themeTint="BF"/>
          <w:lang w:eastAsia="en-NZ"/>
        </w:rPr>
        <w:t>Width 3m</w:t>
      </w:r>
    </w:p>
    <w:p w:rsidR="009054B4" w:rsidRDefault="009054B4" w:rsidP="009054B4">
      <w:pPr>
        <w:spacing w:line="240" w:lineRule="auto"/>
        <w:rPr>
          <w:color w:val="404040" w:themeColor="text1" w:themeTint="BF"/>
          <w:lang w:eastAsia="en-NZ"/>
        </w:rPr>
      </w:pPr>
    </w:p>
    <w:p w:rsidR="009054B4" w:rsidRDefault="009054B4" w:rsidP="009054B4">
      <w:pPr>
        <w:spacing w:line="240" w:lineRule="auto"/>
        <w:rPr>
          <w:color w:val="404040" w:themeColor="text1" w:themeTint="BF"/>
          <w:lang w:eastAsia="en-NZ"/>
        </w:rPr>
      </w:pPr>
    </w:p>
    <w:p w:rsidR="009054B4" w:rsidRDefault="009054B4" w:rsidP="009054B4">
      <w:pPr>
        <w:spacing w:line="240" w:lineRule="auto"/>
        <w:rPr>
          <w:color w:val="404040" w:themeColor="text1" w:themeTint="BF"/>
          <w:lang w:eastAsia="en-NZ"/>
        </w:rPr>
      </w:pPr>
    </w:p>
    <w:p w:rsidR="009054B4" w:rsidRDefault="009054B4" w:rsidP="009054B4">
      <w:pPr>
        <w:spacing w:line="240" w:lineRule="auto"/>
        <w:rPr>
          <w:color w:val="404040" w:themeColor="text1" w:themeTint="BF"/>
          <w:lang w:eastAsia="en-NZ"/>
        </w:rPr>
      </w:pPr>
    </w:p>
    <w:p w:rsidR="009054B4" w:rsidRDefault="009054B4" w:rsidP="009054B4">
      <w:pPr>
        <w:spacing w:line="240" w:lineRule="auto"/>
        <w:rPr>
          <w:color w:val="404040" w:themeColor="text1" w:themeTint="BF"/>
          <w:lang w:eastAsia="en-NZ"/>
        </w:rPr>
      </w:pPr>
    </w:p>
    <w:p w:rsidR="009054B4" w:rsidRPr="00120EDF" w:rsidRDefault="009054B4" w:rsidP="009054B4">
      <w:pPr>
        <w:spacing w:line="240" w:lineRule="auto"/>
        <w:rPr>
          <w:color w:val="404040" w:themeColor="text1" w:themeTint="BF"/>
          <w:lang w:eastAsia="en-NZ"/>
        </w:rPr>
      </w:pPr>
    </w:p>
    <w:p w:rsidR="009054B4" w:rsidRDefault="009054B4" w:rsidP="009054B4">
      <w:pPr>
        <w:pStyle w:val="Heading3"/>
        <w:keepNext/>
        <w:keepLines/>
        <w:tabs>
          <w:tab w:val="clear" w:pos="567"/>
        </w:tabs>
        <w:spacing w:before="200" w:after="0"/>
        <w:ind w:left="567"/>
      </w:pPr>
      <w:bookmarkStart w:id="65" w:name="_Toc403570468"/>
      <w:bookmarkStart w:id="66" w:name="_Toc441757511"/>
      <w:bookmarkStart w:id="67" w:name="_Toc442107636"/>
      <w:r w:rsidRPr="00120EDF">
        <w:lastRenderedPageBreak/>
        <w:t>Storage Onsite</w:t>
      </w:r>
      <w:bookmarkEnd w:id="60"/>
      <w:bookmarkEnd w:id="65"/>
      <w:bookmarkEnd w:id="66"/>
      <w:bookmarkEnd w:id="67"/>
    </w:p>
    <w:p w:rsidR="009054B4" w:rsidRPr="006E539D" w:rsidRDefault="009054B4" w:rsidP="009054B4"/>
    <w:p w:rsidR="009054B4" w:rsidRDefault="009054B4" w:rsidP="009054B4">
      <w:pPr>
        <w:rPr>
          <w:color w:val="404040" w:themeColor="text1" w:themeTint="BF"/>
        </w:rPr>
      </w:pPr>
      <w:r w:rsidRPr="00120EDF">
        <w:rPr>
          <w:color w:val="404040" w:themeColor="text1" w:themeTint="BF"/>
        </w:rPr>
        <w:t>There are no storage facilities onsite at Horncastle Arena</w:t>
      </w:r>
      <w:r>
        <w:rPr>
          <w:color w:val="404040" w:themeColor="text1" w:themeTint="BF"/>
        </w:rPr>
        <w:t xml:space="preserve"> unless this is arranged by the exhibition organiser</w:t>
      </w:r>
      <w:r w:rsidRPr="00120EDF">
        <w:rPr>
          <w:color w:val="404040" w:themeColor="text1" w:themeTint="BF"/>
        </w:rPr>
        <w:t>. Exhibitors are advised to make provision for the removal of all materials not required for their stand for the period of the event</w:t>
      </w:r>
      <w:r>
        <w:rPr>
          <w:color w:val="404040" w:themeColor="text1" w:themeTint="BF"/>
        </w:rPr>
        <w:t xml:space="preserve"> to other premises</w:t>
      </w:r>
      <w:r w:rsidRPr="00120EDF">
        <w:rPr>
          <w:color w:val="404040" w:themeColor="text1" w:themeTint="BF"/>
        </w:rPr>
        <w:t>.</w:t>
      </w:r>
    </w:p>
    <w:p w:rsidR="009054B4" w:rsidRDefault="009054B4" w:rsidP="009054B4">
      <w:pPr>
        <w:pStyle w:val="Heading3"/>
        <w:keepNext/>
        <w:keepLines/>
        <w:tabs>
          <w:tab w:val="clear" w:pos="567"/>
        </w:tabs>
        <w:spacing w:before="200" w:after="0"/>
        <w:ind w:left="567"/>
      </w:pPr>
      <w:bookmarkStart w:id="68" w:name="_Toc388608293"/>
      <w:bookmarkStart w:id="69" w:name="_Toc403570469"/>
      <w:bookmarkStart w:id="70" w:name="_Toc441757512"/>
      <w:bookmarkStart w:id="71" w:name="_Toc442107637"/>
      <w:r w:rsidRPr="00120EDF">
        <w:t>Forklift</w:t>
      </w:r>
      <w:bookmarkEnd w:id="68"/>
      <w:bookmarkEnd w:id="69"/>
      <w:bookmarkEnd w:id="70"/>
      <w:bookmarkEnd w:id="71"/>
      <w:r w:rsidRPr="00120EDF">
        <w:t xml:space="preserve"> </w:t>
      </w:r>
    </w:p>
    <w:p w:rsidR="009054B4" w:rsidRPr="006E539D" w:rsidRDefault="009054B4" w:rsidP="009054B4"/>
    <w:p w:rsidR="009054B4" w:rsidRDefault="009054B4" w:rsidP="009054B4">
      <w:pPr>
        <w:rPr>
          <w:color w:val="404040"/>
        </w:rPr>
      </w:pPr>
      <w:r w:rsidRPr="00120EDF">
        <w:rPr>
          <w:color w:val="404040" w:themeColor="text1" w:themeTint="BF"/>
        </w:rPr>
        <w:t xml:space="preserve">There is limited forklift availability onsite, access to which is shared between all exhibitors and venue </w:t>
      </w:r>
      <w:r>
        <w:rPr>
          <w:color w:val="404040" w:themeColor="text1" w:themeTint="BF"/>
        </w:rPr>
        <w:t xml:space="preserve">operations </w:t>
      </w:r>
      <w:r w:rsidRPr="00120EDF">
        <w:rPr>
          <w:color w:val="404040" w:themeColor="text1" w:themeTint="BF"/>
        </w:rPr>
        <w:t xml:space="preserve">staff. </w:t>
      </w:r>
      <w:r>
        <w:rPr>
          <w:color w:val="404040"/>
        </w:rPr>
        <w:t>Only forklift drivers who have the appropriate forklift licence and have received a forklift specific induction from a trained Vbase employee can use forklifts within Vbase Venues</w:t>
      </w:r>
    </w:p>
    <w:p w:rsidR="009054B4" w:rsidRDefault="009054B4" w:rsidP="009054B4">
      <w:pPr>
        <w:rPr>
          <w:rFonts w:ascii="Calibri" w:hAnsi="Calibri"/>
          <w:sz w:val="22"/>
          <w:szCs w:val="22"/>
        </w:rPr>
      </w:pPr>
    </w:p>
    <w:p w:rsidR="009054B4" w:rsidRPr="00120EDF" w:rsidRDefault="009054B4" w:rsidP="009054B4">
      <w:pPr>
        <w:rPr>
          <w:color w:val="404040" w:themeColor="text1" w:themeTint="BF"/>
        </w:rPr>
      </w:pPr>
      <w:r w:rsidRPr="00120EDF">
        <w:rPr>
          <w:color w:val="404040" w:themeColor="text1" w:themeTint="BF"/>
        </w:rPr>
        <w:t xml:space="preserve">All forklift drivers must wear an orange high-visibility vest and seatbelt whilst using the forklift. </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The venue forklift specifications are: </w:t>
      </w:r>
    </w:p>
    <w:p w:rsidR="009054B4" w:rsidRPr="00120EDF" w:rsidRDefault="009054B4" w:rsidP="009054B4">
      <w:pPr>
        <w:pStyle w:val="NoSpacing"/>
        <w:tabs>
          <w:tab w:val="left" w:pos="284"/>
          <w:tab w:val="right" w:pos="9026"/>
        </w:tabs>
        <w:autoSpaceDE w:val="0"/>
        <w:autoSpaceDN w:val="0"/>
        <w:adjustRightInd w:val="0"/>
        <w:spacing w:afterLines="20" w:after="48"/>
        <w:ind w:left="284" w:hanging="284"/>
        <w:contextualSpacing/>
        <w:rPr>
          <w:color w:val="404040" w:themeColor="text1" w:themeTint="BF"/>
        </w:rPr>
      </w:pPr>
      <w:r w:rsidRPr="00120EDF">
        <w:rPr>
          <w:color w:val="404040" w:themeColor="text1" w:themeTint="BF"/>
        </w:rPr>
        <w:t>3 tonne forklift which is rated to a maximum lift of 1.5 tonnes</w:t>
      </w:r>
    </w:p>
    <w:p w:rsidR="009054B4" w:rsidRPr="00120EDF" w:rsidRDefault="009054B4" w:rsidP="009054B4">
      <w:pPr>
        <w:pStyle w:val="NoSpacing"/>
        <w:tabs>
          <w:tab w:val="left" w:pos="284"/>
          <w:tab w:val="right" w:pos="9026"/>
        </w:tabs>
        <w:autoSpaceDE w:val="0"/>
        <w:autoSpaceDN w:val="0"/>
        <w:adjustRightInd w:val="0"/>
        <w:spacing w:afterLines="20" w:after="48"/>
        <w:ind w:left="284" w:hanging="284"/>
        <w:contextualSpacing/>
        <w:rPr>
          <w:color w:val="404040" w:themeColor="text1" w:themeTint="BF"/>
        </w:rPr>
      </w:pPr>
      <w:r w:rsidRPr="00120EDF">
        <w:rPr>
          <w:color w:val="404040" w:themeColor="text1" w:themeTint="BF"/>
        </w:rPr>
        <w:t>Fork lengths are 1200mm in length</w:t>
      </w:r>
    </w:p>
    <w:p w:rsidR="009054B4" w:rsidRPr="00120EDF" w:rsidRDefault="009054B4" w:rsidP="009054B4">
      <w:pPr>
        <w:rPr>
          <w:color w:val="404040" w:themeColor="text1" w:themeTint="BF"/>
        </w:rPr>
      </w:pPr>
    </w:p>
    <w:p w:rsidR="009054B4" w:rsidRPr="00120EDF" w:rsidRDefault="009054B4" w:rsidP="009054B4">
      <w:pPr>
        <w:rPr>
          <w:color w:val="404040" w:themeColor="text1" w:themeTint="BF"/>
        </w:rPr>
      </w:pPr>
      <w:r w:rsidRPr="00120EDF">
        <w:rPr>
          <w:color w:val="404040" w:themeColor="text1" w:themeTint="BF"/>
        </w:rPr>
        <w:t xml:space="preserve">If your requirements exceed the above specifications or if you require extended use of a forklift, please contact your exhibition organiser for approval to hire additional dedicated forklift(s). </w:t>
      </w:r>
    </w:p>
    <w:p w:rsidR="00E7502D" w:rsidRPr="00E7502D" w:rsidRDefault="00E7502D" w:rsidP="001403B5">
      <w:pPr>
        <w:pStyle w:val="Heading1"/>
        <w:tabs>
          <w:tab w:val="left" w:pos="942"/>
        </w:tabs>
      </w:pPr>
    </w:p>
    <w:sectPr w:rsidR="00E7502D" w:rsidRPr="00E7502D" w:rsidSect="002C0BE0">
      <w:footerReference w:type="default" r:id="rId14"/>
      <w:pgSz w:w="11906" w:h="16838"/>
      <w:pgMar w:top="1985" w:right="1418" w:bottom="1418" w:left="1418"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3D4" w:rsidRDefault="005253D4" w:rsidP="00280842">
      <w:r>
        <w:separator/>
      </w:r>
    </w:p>
  </w:endnote>
  <w:endnote w:type="continuationSeparator" w:id="0">
    <w:p w:rsidR="005253D4" w:rsidRDefault="005253D4" w:rsidP="00280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TC Avant Garde Std Bk">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54B4" w:rsidRPr="002C0BE0" w:rsidRDefault="0004455F" w:rsidP="00C451A4">
    <w:pPr>
      <w:tabs>
        <w:tab w:val="right" w:pos="9026"/>
      </w:tabs>
      <w:rPr>
        <w:rStyle w:val="SubtleEmphasis"/>
      </w:rPr>
    </w:pPr>
    <w:r>
      <w:rPr>
        <w:rStyle w:val="SubtleEmphasis"/>
      </w:rPr>
      <w:t>Vbase Exhibitor Guide - 201</w:t>
    </w:r>
    <w:r w:rsidR="00A54581">
      <w:rPr>
        <w:rStyle w:val="SubtleEmphasis"/>
      </w:rPr>
      <w:t>8</w:t>
    </w:r>
    <w:r w:rsidR="009054B4">
      <w:rPr>
        <w:rStyle w:val="SubtleEmphasis"/>
      </w:rPr>
      <w:t xml:space="preserve"> - SECTION </w:t>
    </w:r>
    <w:r w:rsidR="00ED3139">
      <w:rPr>
        <w:rStyle w:val="SubtleEmphasis"/>
      </w:rPr>
      <w:t>B</w:t>
    </w:r>
    <w:r w:rsidR="009054B4" w:rsidRPr="002C0BE0">
      <w:rPr>
        <w:rStyle w:val="SubtleEmphasis"/>
      </w:rPr>
      <w:tab/>
    </w:r>
    <w:sdt>
      <w:sdtPr>
        <w:rPr>
          <w:rStyle w:val="SubtleEmphasis"/>
        </w:rPr>
        <w:id w:val="5122904"/>
        <w:docPartObj>
          <w:docPartGallery w:val="Page Numbers (Top of Page)"/>
          <w:docPartUnique/>
        </w:docPartObj>
      </w:sdtPr>
      <w:sdtEndPr>
        <w:rPr>
          <w:rStyle w:val="SubtleEmphasis"/>
        </w:rPr>
      </w:sdtEndPr>
      <w:sdtContent>
        <w:r w:rsidR="009054B4" w:rsidRPr="002C0BE0">
          <w:rPr>
            <w:rStyle w:val="SubtleEmphasis"/>
          </w:rPr>
          <w:fldChar w:fldCharType="begin"/>
        </w:r>
        <w:r w:rsidR="009054B4" w:rsidRPr="002C0BE0">
          <w:rPr>
            <w:rStyle w:val="SubtleEmphasis"/>
          </w:rPr>
          <w:instrText xml:space="preserve"> PAGE   \* MERGEFORMAT </w:instrText>
        </w:r>
        <w:r w:rsidR="009054B4" w:rsidRPr="002C0BE0">
          <w:rPr>
            <w:rStyle w:val="SubtleEmphasis"/>
          </w:rPr>
          <w:fldChar w:fldCharType="separate"/>
        </w:r>
        <w:r w:rsidR="00A54581">
          <w:rPr>
            <w:rStyle w:val="SubtleEmphasis"/>
            <w:noProof/>
          </w:rPr>
          <w:t>4</w:t>
        </w:r>
        <w:r w:rsidR="009054B4" w:rsidRPr="002C0BE0">
          <w:rPr>
            <w:rStyle w:val="SubtleEmphasi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3D4" w:rsidRDefault="005253D4" w:rsidP="00280842">
      <w:r>
        <w:separator/>
      </w:r>
    </w:p>
  </w:footnote>
  <w:footnote w:type="continuationSeparator" w:id="0">
    <w:p w:rsidR="005253D4" w:rsidRDefault="005253D4" w:rsidP="00280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C1D37"/>
    <w:multiLevelType w:val="hybridMultilevel"/>
    <w:tmpl w:val="1B96A63E"/>
    <w:lvl w:ilvl="0" w:tplc="256E728E">
      <w:start w:val="1"/>
      <w:numFmt w:val="bullet"/>
      <w:pStyle w:val="NoSpacing"/>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C2B230A"/>
    <w:multiLevelType w:val="multilevel"/>
    <w:tmpl w:val="8DA46A16"/>
    <w:lvl w:ilvl="0">
      <w:start w:val="1"/>
      <w:numFmt w:val="decimal"/>
      <w:pStyle w:val="Heading2"/>
      <w:lvlText w:val="%1."/>
      <w:lvlJc w:val="left"/>
      <w:pPr>
        <w:ind w:left="360" w:hanging="360"/>
      </w:pPr>
      <w:rPr>
        <w:rFonts w:ascii="Arial" w:hAnsi="Arial" w:hint="default"/>
        <w:b/>
        <w:bCs w:val="0"/>
        <w:i w:val="0"/>
        <w:iCs w:val="0"/>
        <w:caps w:val="0"/>
        <w:smallCaps w:val="0"/>
        <w:strike w:val="0"/>
        <w:dstrike w:val="0"/>
        <w:noProof w:val="0"/>
        <w:snapToGrid w:val="0"/>
        <w:vanish w:val="0"/>
        <w:color w:val="auto"/>
        <w:spacing w:val="0"/>
        <w:w w:val="0"/>
        <w:kern w:val="0"/>
        <w:position w:val="0"/>
        <w:sz w:val="28"/>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1276" w:hanging="567"/>
      </w:pPr>
      <w:rPr>
        <w:rFonts w:hint="default"/>
      </w:rPr>
    </w:lvl>
    <w:lvl w:ilvl="2">
      <w:start w:val="1"/>
      <w:numFmt w:val="decimal"/>
      <w:pStyle w:val="Heading5"/>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 w15:restartNumberingAfterBreak="0">
    <w:nsid w:val="320C3364"/>
    <w:multiLevelType w:val="hybridMultilevel"/>
    <w:tmpl w:val="64E8B0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6620071"/>
    <w:multiLevelType w:val="hybridMultilevel"/>
    <w:tmpl w:val="4E4E7B2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E294EC8"/>
    <w:multiLevelType w:val="hybridMultilevel"/>
    <w:tmpl w:val="41B633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B5"/>
    <w:rsid w:val="0001022B"/>
    <w:rsid w:val="000171A5"/>
    <w:rsid w:val="0004455F"/>
    <w:rsid w:val="000508E2"/>
    <w:rsid w:val="000621E3"/>
    <w:rsid w:val="000623A0"/>
    <w:rsid w:val="00066A19"/>
    <w:rsid w:val="000B689F"/>
    <w:rsid w:val="000B775D"/>
    <w:rsid w:val="000C2944"/>
    <w:rsid w:val="000E0BDE"/>
    <w:rsid w:val="000E3EB1"/>
    <w:rsid w:val="000F0438"/>
    <w:rsid w:val="00103295"/>
    <w:rsid w:val="001052EB"/>
    <w:rsid w:val="001158E0"/>
    <w:rsid w:val="0011734F"/>
    <w:rsid w:val="001403B5"/>
    <w:rsid w:val="001444F9"/>
    <w:rsid w:val="001716F5"/>
    <w:rsid w:val="00172CDE"/>
    <w:rsid w:val="00192A8A"/>
    <w:rsid w:val="0019409C"/>
    <w:rsid w:val="001977D6"/>
    <w:rsid w:val="001D0549"/>
    <w:rsid w:val="001E215D"/>
    <w:rsid w:val="0021418D"/>
    <w:rsid w:val="0026485D"/>
    <w:rsid w:val="00264CF8"/>
    <w:rsid w:val="00280842"/>
    <w:rsid w:val="0028527E"/>
    <w:rsid w:val="00292354"/>
    <w:rsid w:val="00295C19"/>
    <w:rsid w:val="00296D0E"/>
    <w:rsid w:val="002B653C"/>
    <w:rsid w:val="002C0BE0"/>
    <w:rsid w:val="002C117E"/>
    <w:rsid w:val="002D04E9"/>
    <w:rsid w:val="002E32CC"/>
    <w:rsid w:val="002E5000"/>
    <w:rsid w:val="002F3AD5"/>
    <w:rsid w:val="002F4BC8"/>
    <w:rsid w:val="00314BD8"/>
    <w:rsid w:val="0032515F"/>
    <w:rsid w:val="0038014A"/>
    <w:rsid w:val="003924D0"/>
    <w:rsid w:val="003A55C9"/>
    <w:rsid w:val="003C07CE"/>
    <w:rsid w:val="003D475F"/>
    <w:rsid w:val="003E6082"/>
    <w:rsid w:val="003E6410"/>
    <w:rsid w:val="003F1A81"/>
    <w:rsid w:val="00401950"/>
    <w:rsid w:val="004355FC"/>
    <w:rsid w:val="00445AEE"/>
    <w:rsid w:val="004801B5"/>
    <w:rsid w:val="004831C7"/>
    <w:rsid w:val="004D5DA4"/>
    <w:rsid w:val="005000AB"/>
    <w:rsid w:val="0050057A"/>
    <w:rsid w:val="00500F9E"/>
    <w:rsid w:val="0052404C"/>
    <w:rsid w:val="005253D4"/>
    <w:rsid w:val="005945E8"/>
    <w:rsid w:val="005A06F0"/>
    <w:rsid w:val="005A1051"/>
    <w:rsid w:val="005B3488"/>
    <w:rsid w:val="006055D7"/>
    <w:rsid w:val="00611BC2"/>
    <w:rsid w:val="00631EF3"/>
    <w:rsid w:val="006439CA"/>
    <w:rsid w:val="00652EF1"/>
    <w:rsid w:val="00672042"/>
    <w:rsid w:val="00696B80"/>
    <w:rsid w:val="006A3F85"/>
    <w:rsid w:val="006F1996"/>
    <w:rsid w:val="007127B3"/>
    <w:rsid w:val="00721C6F"/>
    <w:rsid w:val="0072692E"/>
    <w:rsid w:val="00726C78"/>
    <w:rsid w:val="00734F77"/>
    <w:rsid w:val="00745ACE"/>
    <w:rsid w:val="00750CBD"/>
    <w:rsid w:val="00776FB5"/>
    <w:rsid w:val="00783DA0"/>
    <w:rsid w:val="007F509D"/>
    <w:rsid w:val="0080732B"/>
    <w:rsid w:val="008436EB"/>
    <w:rsid w:val="008606CE"/>
    <w:rsid w:val="0086502C"/>
    <w:rsid w:val="00890C29"/>
    <w:rsid w:val="008B7A38"/>
    <w:rsid w:val="008C6AB7"/>
    <w:rsid w:val="008D725A"/>
    <w:rsid w:val="008E4FBD"/>
    <w:rsid w:val="009054B4"/>
    <w:rsid w:val="00927489"/>
    <w:rsid w:val="00942DC1"/>
    <w:rsid w:val="00957CB0"/>
    <w:rsid w:val="00996028"/>
    <w:rsid w:val="009A2DD9"/>
    <w:rsid w:val="009B3BC5"/>
    <w:rsid w:val="009C591A"/>
    <w:rsid w:val="009D3040"/>
    <w:rsid w:val="009F0E09"/>
    <w:rsid w:val="009F5030"/>
    <w:rsid w:val="00A00DF1"/>
    <w:rsid w:val="00A15F1F"/>
    <w:rsid w:val="00A22E71"/>
    <w:rsid w:val="00A25F0C"/>
    <w:rsid w:val="00A357CD"/>
    <w:rsid w:val="00A41913"/>
    <w:rsid w:val="00A43CDB"/>
    <w:rsid w:val="00A52CE9"/>
    <w:rsid w:val="00A54581"/>
    <w:rsid w:val="00A56579"/>
    <w:rsid w:val="00A933BB"/>
    <w:rsid w:val="00AA0CD8"/>
    <w:rsid w:val="00AC4DB0"/>
    <w:rsid w:val="00AC535E"/>
    <w:rsid w:val="00AC7864"/>
    <w:rsid w:val="00AF135D"/>
    <w:rsid w:val="00B309DA"/>
    <w:rsid w:val="00B452F6"/>
    <w:rsid w:val="00B71D72"/>
    <w:rsid w:val="00B90A7A"/>
    <w:rsid w:val="00BA6B49"/>
    <w:rsid w:val="00BB3D77"/>
    <w:rsid w:val="00BB572C"/>
    <w:rsid w:val="00C227BD"/>
    <w:rsid w:val="00C25EFD"/>
    <w:rsid w:val="00C451A4"/>
    <w:rsid w:val="00C83A16"/>
    <w:rsid w:val="00C96664"/>
    <w:rsid w:val="00CA2D97"/>
    <w:rsid w:val="00CC210F"/>
    <w:rsid w:val="00CC5DC4"/>
    <w:rsid w:val="00CC7324"/>
    <w:rsid w:val="00D12B50"/>
    <w:rsid w:val="00D85787"/>
    <w:rsid w:val="00D97F9E"/>
    <w:rsid w:val="00DC2575"/>
    <w:rsid w:val="00DD3600"/>
    <w:rsid w:val="00DD7530"/>
    <w:rsid w:val="00DD78D8"/>
    <w:rsid w:val="00E3606F"/>
    <w:rsid w:val="00E50004"/>
    <w:rsid w:val="00E50887"/>
    <w:rsid w:val="00E528C8"/>
    <w:rsid w:val="00E7123B"/>
    <w:rsid w:val="00E74463"/>
    <w:rsid w:val="00E7502D"/>
    <w:rsid w:val="00E92181"/>
    <w:rsid w:val="00E93424"/>
    <w:rsid w:val="00EA305E"/>
    <w:rsid w:val="00EA3756"/>
    <w:rsid w:val="00EA56F8"/>
    <w:rsid w:val="00EB125F"/>
    <w:rsid w:val="00EB4E01"/>
    <w:rsid w:val="00ED3139"/>
    <w:rsid w:val="00ED34FF"/>
    <w:rsid w:val="00ED6034"/>
    <w:rsid w:val="00EF1BB3"/>
    <w:rsid w:val="00EF51C5"/>
    <w:rsid w:val="00F00406"/>
    <w:rsid w:val="00F048F2"/>
    <w:rsid w:val="00F12914"/>
    <w:rsid w:val="00F14F1C"/>
    <w:rsid w:val="00F31A13"/>
    <w:rsid w:val="00F34216"/>
    <w:rsid w:val="00F51234"/>
    <w:rsid w:val="00F72E51"/>
    <w:rsid w:val="00F83574"/>
    <w:rsid w:val="00F92821"/>
    <w:rsid w:val="00FC571E"/>
    <w:rsid w:val="00FD3A4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22368C"/>
  <w15:docId w15:val="{9C74159C-00A3-4AA2-8BFD-72727711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0BE0"/>
    <w:pPr>
      <w:spacing w:line="276" w:lineRule="auto"/>
    </w:pPr>
    <w:rPr>
      <w:rFonts w:ascii="Arial" w:hAnsi="Arial"/>
      <w:sz w:val="18"/>
      <w:szCs w:val="18"/>
      <w:lang w:eastAsia="en-US"/>
    </w:rPr>
  </w:style>
  <w:style w:type="paragraph" w:styleId="Heading1">
    <w:name w:val="heading 1"/>
    <w:basedOn w:val="Normal"/>
    <w:next w:val="Normal"/>
    <w:qFormat/>
    <w:rsid w:val="002C0BE0"/>
    <w:pPr>
      <w:outlineLvl w:val="0"/>
    </w:pPr>
    <w:rPr>
      <w:rFonts w:eastAsia="Century Gothic" w:cs="Arial"/>
      <w:b/>
      <w:caps/>
      <w:color w:val="000000" w:themeColor="text1"/>
      <w:sz w:val="32"/>
      <w:lang w:eastAsia="en-NZ"/>
    </w:rPr>
  </w:style>
  <w:style w:type="paragraph" w:styleId="Heading2">
    <w:name w:val="heading 2"/>
    <w:basedOn w:val="Heading1"/>
    <w:next w:val="Normal"/>
    <w:link w:val="Heading2Char"/>
    <w:uiPriority w:val="9"/>
    <w:unhideWhenUsed/>
    <w:qFormat/>
    <w:rsid w:val="007127B3"/>
    <w:pPr>
      <w:numPr>
        <w:numId w:val="1"/>
      </w:numPr>
      <w:tabs>
        <w:tab w:val="left" w:pos="567"/>
      </w:tabs>
      <w:spacing w:after="120"/>
      <w:outlineLvl w:val="1"/>
    </w:pPr>
    <w:rPr>
      <w:noProof/>
      <w:sz w:val="28"/>
    </w:rPr>
  </w:style>
  <w:style w:type="paragraph" w:styleId="Heading3">
    <w:name w:val="heading 3"/>
    <w:basedOn w:val="Heading2"/>
    <w:next w:val="Normal"/>
    <w:link w:val="Heading3Char"/>
    <w:uiPriority w:val="9"/>
    <w:unhideWhenUsed/>
    <w:qFormat/>
    <w:rsid w:val="000E0BDE"/>
    <w:pPr>
      <w:numPr>
        <w:ilvl w:val="1"/>
      </w:numPr>
      <w:spacing w:before="120"/>
      <w:ind w:left="1134"/>
      <w:outlineLvl w:val="2"/>
    </w:pPr>
    <w:rPr>
      <w:caps w:val="0"/>
      <w:sz w:val="22"/>
    </w:rPr>
  </w:style>
  <w:style w:type="paragraph" w:styleId="Heading4">
    <w:name w:val="heading 4"/>
    <w:basedOn w:val="Heading3"/>
    <w:next w:val="Normal"/>
    <w:link w:val="Heading4Char"/>
    <w:uiPriority w:val="9"/>
    <w:unhideWhenUsed/>
    <w:qFormat/>
    <w:rsid w:val="001977D6"/>
    <w:pPr>
      <w:ind w:left="567"/>
      <w:outlineLvl w:val="3"/>
    </w:pPr>
    <w:rPr>
      <w:sz w:val="20"/>
      <w:szCs w:val="24"/>
    </w:rPr>
  </w:style>
  <w:style w:type="paragraph" w:styleId="Heading5">
    <w:name w:val="heading 5"/>
    <w:basedOn w:val="Heading4"/>
    <w:next w:val="Normal"/>
    <w:link w:val="Heading5Char"/>
    <w:uiPriority w:val="9"/>
    <w:unhideWhenUsed/>
    <w:qFormat/>
    <w:rsid w:val="00DD7530"/>
    <w:pPr>
      <w:numPr>
        <w:ilvl w:val="2"/>
      </w:numPr>
      <w:ind w:left="567"/>
      <w:outlineLvl w:val="4"/>
    </w:pPr>
    <w:rPr>
      <w:sz w:val="18"/>
    </w:rPr>
  </w:style>
  <w:style w:type="paragraph" w:styleId="Heading6">
    <w:name w:val="heading 6"/>
    <w:basedOn w:val="Heading1"/>
    <w:next w:val="Normal"/>
    <w:link w:val="Heading6Char"/>
    <w:uiPriority w:val="9"/>
    <w:unhideWhenUsed/>
    <w:qFormat/>
    <w:rsid w:val="002C0BE0"/>
    <w:pPr>
      <w:outlineLvl w:val="5"/>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3606F"/>
    <w:pPr>
      <w:tabs>
        <w:tab w:val="center" w:pos="4153"/>
        <w:tab w:val="right" w:pos="8306"/>
      </w:tabs>
    </w:pPr>
  </w:style>
  <w:style w:type="paragraph" w:styleId="Footer">
    <w:name w:val="footer"/>
    <w:basedOn w:val="Normal"/>
    <w:link w:val="FooterChar"/>
    <w:uiPriority w:val="99"/>
    <w:rsid w:val="00E3606F"/>
    <w:pPr>
      <w:tabs>
        <w:tab w:val="center" w:pos="4153"/>
        <w:tab w:val="right" w:pos="8306"/>
      </w:tabs>
    </w:pPr>
  </w:style>
  <w:style w:type="character" w:styleId="Hyperlink">
    <w:name w:val="Hyperlink"/>
    <w:basedOn w:val="DefaultParagraphFont"/>
    <w:uiPriority w:val="99"/>
    <w:unhideWhenUsed/>
    <w:rsid w:val="00E3606F"/>
    <w:rPr>
      <w:color w:val="0000FF"/>
      <w:u w:val="single"/>
    </w:rPr>
  </w:style>
  <w:style w:type="paragraph" w:styleId="List">
    <w:name w:val="List"/>
    <w:basedOn w:val="Normal"/>
    <w:semiHidden/>
    <w:rsid w:val="00E3606F"/>
    <w:pPr>
      <w:ind w:left="283" w:hanging="283"/>
    </w:pPr>
  </w:style>
  <w:style w:type="paragraph" w:styleId="Salutation">
    <w:name w:val="Salutation"/>
    <w:basedOn w:val="Normal"/>
    <w:next w:val="Normal"/>
    <w:semiHidden/>
    <w:rsid w:val="00E3606F"/>
  </w:style>
  <w:style w:type="paragraph" w:customStyle="1" w:styleId="InsideAddress">
    <w:name w:val="Inside Address"/>
    <w:basedOn w:val="Normal"/>
    <w:rsid w:val="00E3606F"/>
  </w:style>
  <w:style w:type="paragraph" w:styleId="BodyText">
    <w:name w:val="Body Text"/>
    <w:basedOn w:val="Normal"/>
    <w:semiHidden/>
    <w:rsid w:val="00E3606F"/>
    <w:pPr>
      <w:spacing w:after="120"/>
    </w:pPr>
  </w:style>
  <w:style w:type="paragraph" w:customStyle="1" w:styleId="ReferenceLine">
    <w:name w:val="Reference Line"/>
    <w:basedOn w:val="BodyText"/>
    <w:rsid w:val="00E3606F"/>
  </w:style>
  <w:style w:type="character" w:styleId="FollowedHyperlink">
    <w:name w:val="FollowedHyperlink"/>
    <w:basedOn w:val="DefaultParagraphFont"/>
    <w:semiHidden/>
    <w:rsid w:val="00E3606F"/>
    <w:rPr>
      <w:color w:val="800080"/>
      <w:u w:val="single"/>
    </w:rPr>
  </w:style>
  <w:style w:type="paragraph" w:styleId="BalloonText">
    <w:name w:val="Balloon Text"/>
    <w:basedOn w:val="Normal"/>
    <w:link w:val="BalloonTextChar"/>
    <w:uiPriority w:val="99"/>
    <w:semiHidden/>
    <w:unhideWhenUsed/>
    <w:rsid w:val="00445AEE"/>
    <w:rPr>
      <w:rFonts w:ascii="Tahoma" w:hAnsi="Tahoma" w:cs="Tahoma"/>
      <w:sz w:val="16"/>
      <w:szCs w:val="16"/>
    </w:rPr>
  </w:style>
  <w:style w:type="character" w:customStyle="1" w:styleId="BalloonTextChar">
    <w:name w:val="Balloon Text Char"/>
    <w:basedOn w:val="DefaultParagraphFont"/>
    <w:link w:val="BalloonText"/>
    <w:uiPriority w:val="99"/>
    <w:semiHidden/>
    <w:rsid w:val="00445AEE"/>
    <w:rPr>
      <w:rFonts w:ascii="Tahoma" w:hAnsi="Tahoma" w:cs="Tahoma"/>
      <w:sz w:val="16"/>
      <w:szCs w:val="16"/>
      <w:lang w:val="en-AU" w:eastAsia="en-US"/>
    </w:rPr>
  </w:style>
  <w:style w:type="character" w:customStyle="1" w:styleId="Heading2Char">
    <w:name w:val="Heading 2 Char"/>
    <w:basedOn w:val="DefaultParagraphFont"/>
    <w:link w:val="Heading2"/>
    <w:uiPriority w:val="9"/>
    <w:rsid w:val="007127B3"/>
    <w:rPr>
      <w:rFonts w:ascii="Arial" w:eastAsia="Century Gothic" w:hAnsi="Arial" w:cs="Arial"/>
      <w:b/>
      <w:caps/>
      <w:noProof/>
      <w:color w:val="000000" w:themeColor="text1"/>
      <w:sz w:val="28"/>
      <w:szCs w:val="18"/>
    </w:rPr>
  </w:style>
  <w:style w:type="character" w:customStyle="1" w:styleId="Heading3Char">
    <w:name w:val="Heading 3 Char"/>
    <w:basedOn w:val="DefaultParagraphFont"/>
    <w:link w:val="Heading3"/>
    <w:uiPriority w:val="9"/>
    <w:rsid w:val="000E0BDE"/>
    <w:rPr>
      <w:rFonts w:ascii="Arial" w:eastAsia="Century Gothic" w:hAnsi="Arial" w:cs="Arial"/>
      <w:b/>
      <w:noProof/>
      <w:color w:val="000000" w:themeColor="text1"/>
      <w:sz w:val="22"/>
      <w:szCs w:val="18"/>
    </w:rPr>
  </w:style>
  <w:style w:type="character" w:styleId="SubtleEmphasis">
    <w:name w:val="Subtle Emphasis"/>
    <w:uiPriority w:val="19"/>
    <w:qFormat/>
    <w:rsid w:val="002C0BE0"/>
    <w:rPr>
      <w:rFonts w:cs="Arial"/>
      <w:b/>
      <w:color w:val="7F7F7F" w:themeColor="text1" w:themeTint="80"/>
    </w:rPr>
  </w:style>
  <w:style w:type="character" w:customStyle="1" w:styleId="Heading4Char">
    <w:name w:val="Heading 4 Char"/>
    <w:basedOn w:val="DefaultParagraphFont"/>
    <w:link w:val="Heading4"/>
    <w:uiPriority w:val="9"/>
    <w:rsid w:val="001977D6"/>
    <w:rPr>
      <w:rFonts w:ascii="Arial" w:eastAsia="Century Gothic" w:hAnsi="Arial" w:cs="Arial"/>
      <w:b/>
      <w:noProof/>
      <w:color w:val="000000" w:themeColor="text1"/>
      <w:szCs w:val="24"/>
    </w:rPr>
  </w:style>
  <w:style w:type="paragraph" w:styleId="ListParagraph">
    <w:name w:val="List Paragraph"/>
    <w:basedOn w:val="Normal"/>
    <w:link w:val="ListParagraphChar"/>
    <w:uiPriority w:val="34"/>
    <w:qFormat/>
    <w:rsid w:val="00FC571E"/>
    <w:pPr>
      <w:ind w:left="720"/>
      <w:contextualSpacing/>
    </w:pPr>
  </w:style>
  <w:style w:type="paragraph" w:styleId="NoSpacing">
    <w:name w:val="No Spacing"/>
    <w:basedOn w:val="ListParagraph"/>
    <w:link w:val="NoSpacingChar"/>
    <w:uiPriority w:val="1"/>
    <w:qFormat/>
    <w:rsid w:val="002C0BE0"/>
    <w:pPr>
      <w:numPr>
        <w:numId w:val="2"/>
      </w:numPr>
      <w:spacing w:after="60"/>
      <w:ind w:left="357" w:hanging="357"/>
      <w:contextualSpacing w:val="0"/>
    </w:pPr>
  </w:style>
  <w:style w:type="paragraph" w:customStyle="1" w:styleId="Default">
    <w:name w:val="Default"/>
    <w:rsid w:val="00EB125F"/>
    <w:pPr>
      <w:autoSpaceDE w:val="0"/>
      <w:autoSpaceDN w:val="0"/>
      <w:adjustRightInd w:val="0"/>
    </w:pPr>
    <w:rPr>
      <w:rFonts w:ascii="Arial Narrow" w:hAnsi="Arial Narrow" w:cs="Arial Narrow"/>
      <w:color w:val="000000"/>
      <w:sz w:val="24"/>
      <w:szCs w:val="24"/>
    </w:rPr>
  </w:style>
  <w:style w:type="character" w:styleId="Strong">
    <w:name w:val="Strong"/>
    <w:basedOn w:val="DefaultParagraphFont"/>
    <w:uiPriority w:val="22"/>
    <w:qFormat/>
    <w:rsid w:val="00750CBD"/>
    <w:rPr>
      <w:b/>
      <w:bCs/>
    </w:rPr>
  </w:style>
  <w:style w:type="character" w:customStyle="1" w:styleId="prodlistprice1">
    <w:name w:val="prodlistprice1"/>
    <w:basedOn w:val="DefaultParagraphFont"/>
    <w:rsid w:val="000171A5"/>
    <w:rPr>
      <w:b/>
      <w:bCs/>
      <w:color w:val="0000FF"/>
      <w:sz w:val="23"/>
      <w:szCs w:val="23"/>
    </w:rPr>
  </w:style>
  <w:style w:type="character" w:styleId="Emphasis">
    <w:name w:val="Emphasis"/>
    <w:basedOn w:val="DefaultParagraphFont"/>
    <w:uiPriority w:val="20"/>
    <w:qFormat/>
    <w:rsid w:val="008D725A"/>
    <w:rPr>
      <w:i/>
      <w:iCs/>
    </w:rPr>
  </w:style>
  <w:style w:type="table" w:styleId="TableGrid">
    <w:name w:val="Table Grid"/>
    <w:basedOn w:val="TableNormal"/>
    <w:uiPriority w:val="39"/>
    <w:rsid w:val="00066A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Heading1"/>
    <w:next w:val="Normal"/>
    <w:link w:val="TitleChar"/>
    <w:uiPriority w:val="10"/>
    <w:qFormat/>
    <w:rsid w:val="002C0BE0"/>
    <w:pPr>
      <w:jc w:val="right"/>
    </w:pPr>
    <w:rPr>
      <w:caps w:val="0"/>
      <w:color w:val="FFFFFF" w:themeColor="background1"/>
      <w:sz w:val="96"/>
    </w:rPr>
  </w:style>
  <w:style w:type="character" w:customStyle="1" w:styleId="TitleChar">
    <w:name w:val="Title Char"/>
    <w:basedOn w:val="DefaultParagraphFont"/>
    <w:link w:val="Title"/>
    <w:uiPriority w:val="10"/>
    <w:rsid w:val="002C0BE0"/>
    <w:rPr>
      <w:rFonts w:ascii="Arial" w:eastAsia="Century Gothic" w:hAnsi="Arial" w:cs="Arial"/>
      <w:b/>
      <w:color w:val="FFFFFF" w:themeColor="background1"/>
      <w:sz w:val="96"/>
      <w:szCs w:val="18"/>
    </w:rPr>
  </w:style>
  <w:style w:type="paragraph" w:customStyle="1" w:styleId="BasicParagraph">
    <w:name w:val="[Basic Paragraph]"/>
    <w:basedOn w:val="Normal"/>
    <w:uiPriority w:val="99"/>
    <w:rsid w:val="00E528C8"/>
    <w:pPr>
      <w:autoSpaceDE w:val="0"/>
      <w:autoSpaceDN w:val="0"/>
      <w:adjustRightInd w:val="0"/>
      <w:spacing w:line="288" w:lineRule="auto"/>
      <w:textAlignment w:val="center"/>
    </w:pPr>
    <w:rPr>
      <w:rFonts w:ascii="Times New Roman" w:hAnsi="Times New Roman"/>
      <w:color w:val="000000"/>
      <w:sz w:val="24"/>
      <w:szCs w:val="24"/>
      <w:lang w:val="en-US" w:eastAsia="en-NZ"/>
    </w:rPr>
  </w:style>
  <w:style w:type="paragraph" w:customStyle="1" w:styleId="NoParagraphStyle">
    <w:name w:val="[No Paragraph Style]"/>
    <w:rsid w:val="00EA56F8"/>
    <w:pPr>
      <w:autoSpaceDE w:val="0"/>
      <w:autoSpaceDN w:val="0"/>
      <w:adjustRightInd w:val="0"/>
      <w:spacing w:line="288" w:lineRule="auto"/>
      <w:textAlignment w:val="center"/>
    </w:pPr>
    <w:rPr>
      <w:color w:val="000000"/>
      <w:sz w:val="24"/>
      <w:szCs w:val="24"/>
      <w:lang w:val="en-US"/>
    </w:rPr>
  </w:style>
  <w:style w:type="paragraph" w:customStyle="1" w:styleId="ecxmsolistparagraph">
    <w:name w:val="ecxmsolistparagraph"/>
    <w:basedOn w:val="Normal"/>
    <w:rsid w:val="00DD7530"/>
    <w:pPr>
      <w:spacing w:after="324" w:line="240" w:lineRule="auto"/>
    </w:pPr>
    <w:rPr>
      <w:rFonts w:ascii="Times New Roman" w:hAnsi="Times New Roman"/>
      <w:sz w:val="24"/>
      <w:szCs w:val="24"/>
      <w:lang w:eastAsia="en-NZ"/>
    </w:rPr>
  </w:style>
  <w:style w:type="paragraph" w:customStyle="1" w:styleId="ecxmsonormal">
    <w:name w:val="ecxmsonormal"/>
    <w:basedOn w:val="Normal"/>
    <w:rsid w:val="00DD7530"/>
    <w:pPr>
      <w:spacing w:after="324" w:line="240" w:lineRule="auto"/>
    </w:pPr>
    <w:rPr>
      <w:rFonts w:ascii="Times New Roman" w:hAnsi="Times New Roman"/>
      <w:sz w:val="24"/>
      <w:szCs w:val="24"/>
      <w:lang w:eastAsia="en-NZ"/>
    </w:rPr>
  </w:style>
  <w:style w:type="character" w:customStyle="1" w:styleId="ListParagraphChar">
    <w:name w:val="List Paragraph Char"/>
    <w:link w:val="ListParagraph"/>
    <w:uiPriority w:val="34"/>
    <w:rsid w:val="00DD7530"/>
    <w:rPr>
      <w:rFonts w:ascii="ITC Avant Garde Std Bk" w:hAnsi="ITC Avant Garde Std Bk"/>
      <w:sz w:val="18"/>
      <w:szCs w:val="18"/>
      <w:lang w:eastAsia="en-US"/>
    </w:rPr>
  </w:style>
  <w:style w:type="character" w:customStyle="1" w:styleId="HeaderChar">
    <w:name w:val="Header Char"/>
    <w:basedOn w:val="DefaultParagraphFont"/>
    <w:link w:val="Header"/>
    <w:uiPriority w:val="99"/>
    <w:rsid w:val="00DD7530"/>
    <w:rPr>
      <w:rFonts w:ascii="ITC Avant Garde Std Bk" w:hAnsi="ITC Avant Garde Std Bk"/>
      <w:sz w:val="18"/>
      <w:szCs w:val="18"/>
      <w:lang w:eastAsia="en-US"/>
    </w:rPr>
  </w:style>
  <w:style w:type="character" w:customStyle="1" w:styleId="FooterChar">
    <w:name w:val="Footer Char"/>
    <w:basedOn w:val="DefaultParagraphFont"/>
    <w:link w:val="Footer"/>
    <w:uiPriority w:val="99"/>
    <w:rsid w:val="00DD7530"/>
    <w:rPr>
      <w:rFonts w:ascii="ITC Avant Garde Std Bk" w:hAnsi="ITC Avant Garde Std Bk"/>
      <w:sz w:val="18"/>
      <w:szCs w:val="18"/>
      <w:lang w:eastAsia="en-US"/>
    </w:rPr>
  </w:style>
  <w:style w:type="character" w:customStyle="1" w:styleId="NoSpacingChar">
    <w:name w:val="No Spacing Char"/>
    <w:link w:val="NoSpacing"/>
    <w:uiPriority w:val="1"/>
    <w:locked/>
    <w:rsid w:val="002C0BE0"/>
    <w:rPr>
      <w:rFonts w:ascii="Arial" w:hAnsi="Arial"/>
      <w:sz w:val="18"/>
      <w:szCs w:val="18"/>
      <w:lang w:eastAsia="en-US"/>
    </w:rPr>
  </w:style>
  <w:style w:type="paragraph" w:styleId="NormalWeb">
    <w:name w:val="Normal (Web)"/>
    <w:basedOn w:val="Normal"/>
    <w:uiPriority w:val="99"/>
    <w:semiHidden/>
    <w:unhideWhenUsed/>
    <w:rsid w:val="00DD7530"/>
    <w:pPr>
      <w:spacing w:before="100" w:beforeAutospacing="1" w:after="100" w:afterAutospacing="1" w:line="240" w:lineRule="auto"/>
    </w:pPr>
    <w:rPr>
      <w:rFonts w:ascii="Times New Roman" w:eastAsiaTheme="minorEastAsia" w:hAnsi="Times New Roman"/>
      <w:sz w:val="24"/>
      <w:szCs w:val="24"/>
      <w:lang w:eastAsia="en-NZ"/>
    </w:rPr>
  </w:style>
  <w:style w:type="character" w:styleId="CommentReference">
    <w:name w:val="annotation reference"/>
    <w:basedOn w:val="DefaultParagraphFont"/>
    <w:uiPriority w:val="99"/>
    <w:semiHidden/>
    <w:unhideWhenUsed/>
    <w:rsid w:val="00DD7530"/>
    <w:rPr>
      <w:sz w:val="16"/>
      <w:szCs w:val="16"/>
    </w:rPr>
  </w:style>
  <w:style w:type="paragraph" w:styleId="CommentText">
    <w:name w:val="annotation text"/>
    <w:basedOn w:val="Normal"/>
    <w:link w:val="CommentTextChar"/>
    <w:uiPriority w:val="99"/>
    <w:semiHidden/>
    <w:unhideWhenUsed/>
    <w:rsid w:val="00DD7530"/>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D7530"/>
    <w:rPr>
      <w:rFonts w:asciiTheme="minorHAnsi" w:eastAsiaTheme="minorHAnsi" w:hAnsiTheme="minorHAnsi" w:cstheme="minorBidi"/>
      <w:lang w:eastAsia="en-US"/>
    </w:rPr>
  </w:style>
  <w:style w:type="character" w:customStyle="1" w:styleId="Heading5Char">
    <w:name w:val="Heading 5 Char"/>
    <w:basedOn w:val="DefaultParagraphFont"/>
    <w:link w:val="Heading5"/>
    <w:uiPriority w:val="9"/>
    <w:rsid w:val="00DD7530"/>
    <w:rPr>
      <w:rFonts w:ascii="Arial" w:eastAsia="Century Gothic" w:hAnsi="Arial" w:cs="Arial"/>
      <w:b/>
      <w:noProof/>
      <w:color w:val="000000" w:themeColor="text1"/>
      <w:sz w:val="18"/>
      <w:szCs w:val="24"/>
    </w:rPr>
  </w:style>
  <w:style w:type="paragraph" w:styleId="TOC1">
    <w:name w:val="toc 1"/>
    <w:basedOn w:val="Normal"/>
    <w:next w:val="Normal"/>
    <w:autoRedefine/>
    <w:uiPriority w:val="39"/>
    <w:unhideWhenUsed/>
    <w:rsid w:val="00C451A4"/>
    <w:pPr>
      <w:spacing w:after="100"/>
    </w:pPr>
  </w:style>
  <w:style w:type="paragraph" w:styleId="TOC3">
    <w:name w:val="toc 3"/>
    <w:basedOn w:val="Normal"/>
    <w:next w:val="Normal"/>
    <w:autoRedefine/>
    <w:uiPriority w:val="39"/>
    <w:unhideWhenUsed/>
    <w:rsid w:val="00C451A4"/>
    <w:pPr>
      <w:spacing w:after="100"/>
      <w:ind w:left="360"/>
    </w:pPr>
  </w:style>
  <w:style w:type="paragraph" w:styleId="TOC2">
    <w:name w:val="toc 2"/>
    <w:basedOn w:val="Normal"/>
    <w:next w:val="Normal"/>
    <w:autoRedefine/>
    <w:uiPriority w:val="39"/>
    <w:unhideWhenUsed/>
    <w:rsid w:val="00C451A4"/>
    <w:pPr>
      <w:spacing w:after="100"/>
      <w:ind w:left="180"/>
    </w:pPr>
  </w:style>
  <w:style w:type="paragraph" w:styleId="TOC4">
    <w:name w:val="toc 4"/>
    <w:basedOn w:val="Normal"/>
    <w:next w:val="Normal"/>
    <w:autoRedefine/>
    <w:uiPriority w:val="39"/>
    <w:unhideWhenUsed/>
    <w:rsid w:val="00C451A4"/>
    <w:pPr>
      <w:tabs>
        <w:tab w:val="left" w:pos="709"/>
        <w:tab w:val="right" w:leader="dot" w:pos="9016"/>
      </w:tabs>
      <w:spacing w:after="100"/>
      <w:ind w:left="709" w:hanging="425"/>
    </w:pPr>
  </w:style>
  <w:style w:type="paragraph" w:styleId="Subtitle">
    <w:name w:val="Subtitle"/>
    <w:basedOn w:val="Title"/>
    <w:next w:val="Normal"/>
    <w:link w:val="SubtitleChar"/>
    <w:uiPriority w:val="11"/>
    <w:qFormat/>
    <w:rsid w:val="002C0BE0"/>
    <w:rPr>
      <w:sz w:val="40"/>
    </w:rPr>
  </w:style>
  <w:style w:type="character" w:customStyle="1" w:styleId="SubtitleChar">
    <w:name w:val="Subtitle Char"/>
    <w:basedOn w:val="DefaultParagraphFont"/>
    <w:link w:val="Subtitle"/>
    <w:uiPriority w:val="11"/>
    <w:rsid w:val="002C0BE0"/>
    <w:rPr>
      <w:rFonts w:ascii="Arial" w:eastAsia="Century Gothic" w:hAnsi="Arial" w:cs="Arial"/>
      <w:b/>
      <w:color w:val="FFFFFF" w:themeColor="background1"/>
      <w:sz w:val="40"/>
      <w:szCs w:val="18"/>
    </w:rPr>
  </w:style>
  <w:style w:type="character" w:customStyle="1" w:styleId="Heading6Char">
    <w:name w:val="Heading 6 Char"/>
    <w:basedOn w:val="DefaultParagraphFont"/>
    <w:link w:val="Heading6"/>
    <w:uiPriority w:val="9"/>
    <w:rsid w:val="002C0BE0"/>
    <w:rPr>
      <w:rFonts w:ascii="Arial" w:eastAsia="Century Gothic" w:hAnsi="Arial" w:cs="Arial"/>
      <w:b/>
      <w:caps/>
      <w:color w:val="000000" w:themeColor="text1"/>
      <w:sz w:val="36"/>
      <w:szCs w:val="18"/>
    </w:rPr>
  </w:style>
  <w:style w:type="paragraph" w:styleId="TOCHeading">
    <w:name w:val="TOC Heading"/>
    <w:basedOn w:val="Heading1"/>
    <w:next w:val="Normal"/>
    <w:uiPriority w:val="39"/>
    <w:unhideWhenUsed/>
    <w:qFormat/>
    <w:rsid w:val="00C227BD"/>
    <w:pPr>
      <w:keepNext/>
      <w:keepLines/>
      <w:spacing w:before="240" w:line="259" w:lineRule="auto"/>
      <w:outlineLvl w:val="9"/>
    </w:pPr>
    <w:rPr>
      <w:rFonts w:asciiTheme="majorHAnsi" w:eastAsiaTheme="majorEastAsia" w:hAnsiTheme="majorHAnsi" w:cstheme="majorBidi"/>
      <w:b w:val="0"/>
      <w:caps w:val="0"/>
      <w:color w:val="365F91" w:themeColor="accent1" w:themeShade="BF"/>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75732">
      <w:bodyDiv w:val="1"/>
      <w:marLeft w:val="0"/>
      <w:marRight w:val="0"/>
      <w:marTop w:val="0"/>
      <w:marBottom w:val="0"/>
      <w:divBdr>
        <w:top w:val="none" w:sz="0" w:space="0" w:color="auto"/>
        <w:left w:val="none" w:sz="0" w:space="0" w:color="auto"/>
        <w:bottom w:val="none" w:sz="0" w:space="0" w:color="auto"/>
        <w:right w:val="none" w:sz="0" w:space="0" w:color="auto"/>
      </w:divBdr>
      <w:divsChild>
        <w:div w:id="1567759132">
          <w:marLeft w:val="0"/>
          <w:marRight w:val="0"/>
          <w:marTop w:val="0"/>
          <w:marBottom w:val="0"/>
          <w:divBdr>
            <w:top w:val="none" w:sz="0" w:space="0" w:color="auto"/>
            <w:left w:val="none" w:sz="0" w:space="0" w:color="auto"/>
            <w:bottom w:val="none" w:sz="0" w:space="0" w:color="auto"/>
            <w:right w:val="none" w:sz="0" w:space="0" w:color="auto"/>
          </w:divBdr>
          <w:divsChild>
            <w:div w:id="236792664">
              <w:marLeft w:val="0"/>
              <w:marRight w:val="0"/>
              <w:marTop w:val="0"/>
              <w:marBottom w:val="0"/>
              <w:divBdr>
                <w:top w:val="none" w:sz="0" w:space="0" w:color="auto"/>
                <w:left w:val="none" w:sz="0" w:space="0" w:color="auto"/>
                <w:bottom w:val="none" w:sz="0" w:space="0" w:color="auto"/>
                <w:right w:val="none" w:sz="0" w:space="0" w:color="auto"/>
              </w:divBdr>
              <w:divsChild>
                <w:div w:id="1754162023">
                  <w:marLeft w:val="0"/>
                  <w:marRight w:val="0"/>
                  <w:marTop w:val="0"/>
                  <w:marBottom w:val="0"/>
                  <w:divBdr>
                    <w:top w:val="none" w:sz="0" w:space="0" w:color="auto"/>
                    <w:left w:val="none" w:sz="0" w:space="0" w:color="auto"/>
                    <w:bottom w:val="none" w:sz="0" w:space="0" w:color="auto"/>
                    <w:right w:val="none" w:sz="0" w:space="0" w:color="auto"/>
                  </w:divBdr>
                  <w:divsChild>
                    <w:div w:id="211520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157631">
      <w:bodyDiv w:val="1"/>
      <w:marLeft w:val="0"/>
      <w:marRight w:val="0"/>
      <w:marTop w:val="0"/>
      <w:marBottom w:val="0"/>
      <w:divBdr>
        <w:top w:val="none" w:sz="0" w:space="0" w:color="auto"/>
        <w:left w:val="none" w:sz="0" w:space="0" w:color="auto"/>
        <w:bottom w:val="none" w:sz="0" w:space="0" w:color="auto"/>
        <w:right w:val="none" w:sz="0" w:space="0" w:color="auto"/>
      </w:divBdr>
      <w:divsChild>
        <w:div w:id="2133746689">
          <w:marLeft w:val="0"/>
          <w:marRight w:val="0"/>
          <w:marTop w:val="0"/>
          <w:marBottom w:val="0"/>
          <w:divBdr>
            <w:top w:val="none" w:sz="0" w:space="0" w:color="auto"/>
            <w:left w:val="none" w:sz="0" w:space="0" w:color="auto"/>
            <w:bottom w:val="none" w:sz="0" w:space="0" w:color="auto"/>
            <w:right w:val="none" w:sz="0" w:space="0" w:color="auto"/>
          </w:divBdr>
          <w:divsChild>
            <w:div w:id="1233585626">
              <w:marLeft w:val="0"/>
              <w:marRight w:val="0"/>
              <w:marTop w:val="0"/>
              <w:marBottom w:val="0"/>
              <w:divBdr>
                <w:top w:val="none" w:sz="0" w:space="0" w:color="auto"/>
                <w:left w:val="none" w:sz="0" w:space="0" w:color="auto"/>
                <w:bottom w:val="none" w:sz="0" w:space="0" w:color="auto"/>
                <w:right w:val="none" w:sz="0" w:space="0" w:color="auto"/>
              </w:divBdr>
              <w:divsChild>
                <w:div w:id="643240816">
                  <w:marLeft w:val="0"/>
                  <w:marRight w:val="0"/>
                  <w:marTop w:val="0"/>
                  <w:marBottom w:val="0"/>
                  <w:divBdr>
                    <w:top w:val="none" w:sz="0" w:space="0" w:color="auto"/>
                    <w:left w:val="none" w:sz="0" w:space="0" w:color="auto"/>
                    <w:bottom w:val="none" w:sz="0" w:space="0" w:color="auto"/>
                    <w:right w:val="none" w:sz="0" w:space="0" w:color="auto"/>
                  </w:divBdr>
                  <w:divsChild>
                    <w:div w:id="7714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76256">
      <w:bodyDiv w:val="1"/>
      <w:marLeft w:val="0"/>
      <w:marRight w:val="0"/>
      <w:marTop w:val="0"/>
      <w:marBottom w:val="0"/>
      <w:divBdr>
        <w:top w:val="none" w:sz="0" w:space="0" w:color="auto"/>
        <w:left w:val="none" w:sz="0" w:space="0" w:color="auto"/>
        <w:bottom w:val="none" w:sz="0" w:space="0" w:color="auto"/>
        <w:right w:val="none" w:sz="0" w:space="0" w:color="auto"/>
      </w:divBdr>
      <w:divsChild>
        <w:div w:id="489101344">
          <w:marLeft w:val="0"/>
          <w:marRight w:val="0"/>
          <w:marTop w:val="0"/>
          <w:marBottom w:val="0"/>
          <w:divBdr>
            <w:top w:val="none" w:sz="0" w:space="0" w:color="auto"/>
            <w:left w:val="none" w:sz="0" w:space="0" w:color="auto"/>
            <w:bottom w:val="none" w:sz="0" w:space="0" w:color="auto"/>
            <w:right w:val="none" w:sz="0" w:space="0" w:color="auto"/>
          </w:divBdr>
          <w:divsChild>
            <w:div w:id="1510607169">
              <w:marLeft w:val="0"/>
              <w:marRight w:val="0"/>
              <w:marTop w:val="0"/>
              <w:marBottom w:val="0"/>
              <w:divBdr>
                <w:top w:val="none" w:sz="0" w:space="0" w:color="auto"/>
                <w:left w:val="none" w:sz="0" w:space="0" w:color="auto"/>
                <w:bottom w:val="none" w:sz="0" w:space="0" w:color="auto"/>
                <w:right w:val="none" w:sz="0" w:space="0" w:color="auto"/>
              </w:divBdr>
              <w:divsChild>
                <w:div w:id="1799448282">
                  <w:marLeft w:val="0"/>
                  <w:marRight w:val="0"/>
                  <w:marTop w:val="0"/>
                  <w:marBottom w:val="0"/>
                  <w:divBdr>
                    <w:top w:val="none" w:sz="0" w:space="0" w:color="auto"/>
                    <w:left w:val="none" w:sz="0" w:space="0" w:color="auto"/>
                    <w:bottom w:val="none" w:sz="0" w:space="0" w:color="auto"/>
                    <w:right w:val="none" w:sz="0" w:space="0" w:color="auto"/>
                  </w:divBdr>
                  <w:divsChild>
                    <w:div w:id="75767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060445">
      <w:bodyDiv w:val="1"/>
      <w:marLeft w:val="0"/>
      <w:marRight w:val="0"/>
      <w:marTop w:val="0"/>
      <w:marBottom w:val="0"/>
      <w:divBdr>
        <w:top w:val="none" w:sz="0" w:space="0" w:color="auto"/>
        <w:left w:val="none" w:sz="0" w:space="0" w:color="auto"/>
        <w:bottom w:val="none" w:sz="0" w:space="0" w:color="auto"/>
        <w:right w:val="none" w:sz="0" w:space="0" w:color="auto"/>
      </w:divBdr>
      <w:divsChild>
        <w:div w:id="1177383975">
          <w:marLeft w:val="0"/>
          <w:marRight w:val="0"/>
          <w:marTop w:val="0"/>
          <w:marBottom w:val="0"/>
          <w:divBdr>
            <w:top w:val="none" w:sz="0" w:space="0" w:color="auto"/>
            <w:left w:val="none" w:sz="0" w:space="0" w:color="auto"/>
            <w:bottom w:val="none" w:sz="0" w:space="0" w:color="auto"/>
            <w:right w:val="none" w:sz="0" w:space="0" w:color="auto"/>
          </w:divBdr>
          <w:divsChild>
            <w:div w:id="1674994914">
              <w:marLeft w:val="0"/>
              <w:marRight w:val="0"/>
              <w:marTop w:val="0"/>
              <w:marBottom w:val="0"/>
              <w:divBdr>
                <w:top w:val="none" w:sz="0" w:space="0" w:color="auto"/>
                <w:left w:val="none" w:sz="0" w:space="0" w:color="auto"/>
                <w:bottom w:val="none" w:sz="0" w:space="0" w:color="auto"/>
                <w:right w:val="none" w:sz="0" w:space="0" w:color="auto"/>
              </w:divBdr>
              <w:divsChild>
                <w:div w:id="1773435602">
                  <w:marLeft w:val="0"/>
                  <w:marRight w:val="0"/>
                  <w:marTop w:val="0"/>
                  <w:marBottom w:val="0"/>
                  <w:divBdr>
                    <w:top w:val="none" w:sz="0" w:space="0" w:color="auto"/>
                    <w:left w:val="none" w:sz="0" w:space="0" w:color="auto"/>
                    <w:bottom w:val="none" w:sz="0" w:space="0" w:color="auto"/>
                    <w:right w:val="none" w:sz="0" w:space="0" w:color="auto"/>
                  </w:divBdr>
                  <w:divsChild>
                    <w:div w:id="89346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768943">
      <w:bodyDiv w:val="1"/>
      <w:marLeft w:val="0"/>
      <w:marRight w:val="0"/>
      <w:marTop w:val="0"/>
      <w:marBottom w:val="0"/>
      <w:divBdr>
        <w:top w:val="none" w:sz="0" w:space="0" w:color="auto"/>
        <w:left w:val="none" w:sz="0" w:space="0" w:color="auto"/>
        <w:bottom w:val="none" w:sz="0" w:space="0" w:color="auto"/>
        <w:right w:val="none" w:sz="0" w:space="0" w:color="auto"/>
      </w:divBdr>
      <w:divsChild>
        <w:div w:id="1451777005">
          <w:marLeft w:val="0"/>
          <w:marRight w:val="0"/>
          <w:marTop w:val="0"/>
          <w:marBottom w:val="0"/>
          <w:divBdr>
            <w:top w:val="none" w:sz="0" w:space="0" w:color="auto"/>
            <w:left w:val="none" w:sz="0" w:space="0" w:color="auto"/>
            <w:bottom w:val="none" w:sz="0" w:space="0" w:color="auto"/>
            <w:right w:val="none" w:sz="0" w:space="0" w:color="auto"/>
          </w:divBdr>
          <w:divsChild>
            <w:div w:id="1454905485">
              <w:marLeft w:val="0"/>
              <w:marRight w:val="0"/>
              <w:marTop w:val="0"/>
              <w:marBottom w:val="0"/>
              <w:divBdr>
                <w:top w:val="none" w:sz="0" w:space="0" w:color="auto"/>
                <w:left w:val="none" w:sz="0" w:space="0" w:color="auto"/>
                <w:bottom w:val="none" w:sz="0" w:space="0" w:color="auto"/>
                <w:right w:val="none" w:sz="0" w:space="0" w:color="auto"/>
              </w:divBdr>
              <w:divsChild>
                <w:div w:id="1597864934">
                  <w:marLeft w:val="0"/>
                  <w:marRight w:val="0"/>
                  <w:marTop w:val="0"/>
                  <w:marBottom w:val="0"/>
                  <w:divBdr>
                    <w:top w:val="none" w:sz="0" w:space="0" w:color="auto"/>
                    <w:left w:val="none" w:sz="0" w:space="0" w:color="auto"/>
                    <w:bottom w:val="none" w:sz="0" w:space="0" w:color="auto"/>
                    <w:right w:val="none" w:sz="0" w:space="0" w:color="auto"/>
                  </w:divBdr>
                  <w:divsChild>
                    <w:div w:id="116563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503374">
      <w:bodyDiv w:val="1"/>
      <w:marLeft w:val="0"/>
      <w:marRight w:val="0"/>
      <w:marTop w:val="0"/>
      <w:marBottom w:val="0"/>
      <w:divBdr>
        <w:top w:val="none" w:sz="0" w:space="0" w:color="auto"/>
        <w:left w:val="none" w:sz="0" w:space="0" w:color="auto"/>
        <w:bottom w:val="none" w:sz="0" w:space="0" w:color="auto"/>
        <w:right w:val="none" w:sz="0" w:space="0" w:color="auto"/>
      </w:divBdr>
      <w:divsChild>
        <w:div w:id="2097481546">
          <w:marLeft w:val="0"/>
          <w:marRight w:val="0"/>
          <w:marTop w:val="75"/>
          <w:marBottom w:val="75"/>
          <w:divBdr>
            <w:top w:val="none" w:sz="0" w:space="0" w:color="auto"/>
            <w:left w:val="none" w:sz="0" w:space="0" w:color="auto"/>
            <w:bottom w:val="none" w:sz="0" w:space="0" w:color="auto"/>
            <w:right w:val="none" w:sz="0" w:space="0" w:color="auto"/>
          </w:divBdr>
          <w:divsChild>
            <w:div w:id="126552508">
              <w:marLeft w:val="0"/>
              <w:marRight w:val="0"/>
              <w:marTop w:val="0"/>
              <w:marBottom w:val="0"/>
              <w:divBdr>
                <w:top w:val="none" w:sz="0" w:space="0" w:color="auto"/>
                <w:left w:val="none" w:sz="0" w:space="0" w:color="auto"/>
                <w:bottom w:val="none" w:sz="0" w:space="0" w:color="auto"/>
                <w:right w:val="none" w:sz="0" w:space="0" w:color="auto"/>
              </w:divBdr>
              <w:divsChild>
                <w:div w:id="1892182150">
                  <w:marLeft w:val="0"/>
                  <w:marRight w:val="0"/>
                  <w:marTop w:val="0"/>
                  <w:marBottom w:val="0"/>
                  <w:divBdr>
                    <w:top w:val="none" w:sz="0" w:space="0" w:color="auto"/>
                    <w:left w:val="none" w:sz="0" w:space="0" w:color="auto"/>
                    <w:bottom w:val="none" w:sz="0" w:space="0" w:color="auto"/>
                    <w:right w:val="none" w:sz="0" w:space="0" w:color="auto"/>
                  </w:divBdr>
                  <w:divsChild>
                    <w:div w:id="439645408">
                      <w:marLeft w:val="0"/>
                      <w:marRight w:val="0"/>
                      <w:marTop w:val="0"/>
                      <w:marBottom w:val="0"/>
                      <w:divBdr>
                        <w:top w:val="none" w:sz="0" w:space="0" w:color="auto"/>
                        <w:left w:val="none" w:sz="0" w:space="0" w:color="auto"/>
                        <w:bottom w:val="none" w:sz="0" w:space="0" w:color="auto"/>
                        <w:right w:val="none" w:sz="0" w:space="0" w:color="auto"/>
                      </w:divBdr>
                      <w:divsChild>
                        <w:div w:id="1925912133">
                          <w:marLeft w:val="0"/>
                          <w:marRight w:val="0"/>
                          <w:marTop w:val="0"/>
                          <w:marBottom w:val="0"/>
                          <w:divBdr>
                            <w:top w:val="none" w:sz="0" w:space="0" w:color="auto"/>
                            <w:left w:val="none" w:sz="0" w:space="0" w:color="auto"/>
                            <w:bottom w:val="none" w:sz="0" w:space="0" w:color="auto"/>
                            <w:right w:val="none" w:sz="0" w:space="0" w:color="auto"/>
                          </w:divBdr>
                        </w:div>
                        <w:div w:id="1371107710">
                          <w:marLeft w:val="0"/>
                          <w:marRight w:val="0"/>
                          <w:marTop w:val="0"/>
                          <w:marBottom w:val="0"/>
                          <w:divBdr>
                            <w:top w:val="none" w:sz="0" w:space="0" w:color="auto"/>
                            <w:left w:val="none" w:sz="0" w:space="0" w:color="auto"/>
                            <w:bottom w:val="none" w:sz="0" w:space="0" w:color="auto"/>
                            <w:right w:val="none" w:sz="0" w:space="0" w:color="auto"/>
                          </w:divBdr>
                        </w:div>
                        <w:div w:id="5910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83139">
      <w:bodyDiv w:val="1"/>
      <w:marLeft w:val="0"/>
      <w:marRight w:val="0"/>
      <w:marTop w:val="0"/>
      <w:marBottom w:val="0"/>
      <w:divBdr>
        <w:top w:val="none" w:sz="0" w:space="0" w:color="auto"/>
        <w:left w:val="none" w:sz="0" w:space="0" w:color="auto"/>
        <w:bottom w:val="none" w:sz="0" w:space="0" w:color="auto"/>
        <w:right w:val="none" w:sz="0" w:space="0" w:color="auto"/>
      </w:divBdr>
    </w:div>
    <w:div w:id="977879045">
      <w:bodyDiv w:val="1"/>
      <w:marLeft w:val="0"/>
      <w:marRight w:val="0"/>
      <w:marTop w:val="0"/>
      <w:marBottom w:val="0"/>
      <w:divBdr>
        <w:top w:val="none" w:sz="0" w:space="0" w:color="auto"/>
        <w:left w:val="none" w:sz="0" w:space="0" w:color="auto"/>
        <w:bottom w:val="none" w:sz="0" w:space="0" w:color="auto"/>
        <w:right w:val="none" w:sz="0" w:space="0" w:color="auto"/>
      </w:divBdr>
      <w:divsChild>
        <w:div w:id="1311331122">
          <w:marLeft w:val="0"/>
          <w:marRight w:val="0"/>
          <w:marTop w:val="75"/>
          <w:marBottom w:val="75"/>
          <w:divBdr>
            <w:top w:val="none" w:sz="0" w:space="0" w:color="auto"/>
            <w:left w:val="none" w:sz="0" w:space="0" w:color="auto"/>
            <w:bottom w:val="none" w:sz="0" w:space="0" w:color="auto"/>
            <w:right w:val="none" w:sz="0" w:space="0" w:color="auto"/>
          </w:divBdr>
          <w:divsChild>
            <w:div w:id="1753428754">
              <w:marLeft w:val="0"/>
              <w:marRight w:val="0"/>
              <w:marTop w:val="0"/>
              <w:marBottom w:val="0"/>
              <w:divBdr>
                <w:top w:val="none" w:sz="0" w:space="0" w:color="auto"/>
                <w:left w:val="none" w:sz="0" w:space="0" w:color="auto"/>
                <w:bottom w:val="none" w:sz="0" w:space="0" w:color="auto"/>
                <w:right w:val="none" w:sz="0" w:space="0" w:color="auto"/>
              </w:divBdr>
              <w:divsChild>
                <w:div w:id="1043948143">
                  <w:marLeft w:val="0"/>
                  <w:marRight w:val="0"/>
                  <w:marTop w:val="0"/>
                  <w:marBottom w:val="0"/>
                  <w:divBdr>
                    <w:top w:val="none" w:sz="0" w:space="0" w:color="auto"/>
                    <w:left w:val="none" w:sz="0" w:space="0" w:color="auto"/>
                    <w:bottom w:val="none" w:sz="0" w:space="0" w:color="auto"/>
                    <w:right w:val="none" w:sz="0" w:space="0" w:color="auto"/>
                  </w:divBdr>
                  <w:divsChild>
                    <w:div w:id="2040154832">
                      <w:marLeft w:val="0"/>
                      <w:marRight w:val="0"/>
                      <w:marTop w:val="0"/>
                      <w:marBottom w:val="0"/>
                      <w:divBdr>
                        <w:top w:val="none" w:sz="0" w:space="0" w:color="auto"/>
                        <w:left w:val="none" w:sz="0" w:space="0" w:color="auto"/>
                        <w:bottom w:val="none" w:sz="0" w:space="0" w:color="auto"/>
                        <w:right w:val="none" w:sz="0" w:space="0" w:color="auto"/>
                      </w:divBdr>
                      <w:divsChild>
                        <w:div w:id="472677675">
                          <w:marLeft w:val="0"/>
                          <w:marRight w:val="0"/>
                          <w:marTop w:val="0"/>
                          <w:marBottom w:val="0"/>
                          <w:divBdr>
                            <w:top w:val="none" w:sz="0" w:space="0" w:color="auto"/>
                            <w:left w:val="none" w:sz="0" w:space="0" w:color="auto"/>
                            <w:bottom w:val="none" w:sz="0" w:space="0" w:color="auto"/>
                            <w:right w:val="none" w:sz="0" w:space="0" w:color="auto"/>
                          </w:divBdr>
                        </w:div>
                        <w:div w:id="122772561">
                          <w:marLeft w:val="0"/>
                          <w:marRight w:val="0"/>
                          <w:marTop w:val="0"/>
                          <w:marBottom w:val="0"/>
                          <w:divBdr>
                            <w:top w:val="none" w:sz="0" w:space="0" w:color="auto"/>
                            <w:left w:val="none" w:sz="0" w:space="0" w:color="auto"/>
                            <w:bottom w:val="none" w:sz="0" w:space="0" w:color="auto"/>
                            <w:right w:val="none" w:sz="0" w:space="0" w:color="auto"/>
                          </w:divBdr>
                        </w:div>
                        <w:div w:id="757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734065">
      <w:bodyDiv w:val="1"/>
      <w:marLeft w:val="0"/>
      <w:marRight w:val="0"/>
      <w:marTop w:val="0"/>
      <w:marBottom w:val="0"/>
      <w:divBdr>
        <w:top w:val="none" w:sz="0" w:space="0" w:color="auto"/>
        <w:left w:val="none" w:sz="0" w:space="0" w:color="auto"/>
        <w:bottom w:val="none" w:sz="0" w:space="0" w:color="auto"/>
        <w:right w:val="none" w:sz="0" w:space="0" w:color="auto"/>
      </w:divBdr>
      <w:divsChild>
        <w:div w:id="313998018">
          <w:marLeft w:val="0"/>
          <w:marRight w:val="0"/>
          <w:marTop w:val="0"/>
          <w:marBottom w:val="0"/>
          <w:divBdr>
            <w:top w:val="none" w:sz="0" w:space="0" w:color="auto"/>
            <w:left w:val="none" w:sz="0" w:space="0" w:color="auto"/>
            <w:bottom w:val="none" w:sz="0" w:space="0" w:color="auto"/>
            <w:right w:val="none" w:sz="0" w:space="0" w:color="auto"/>
          </w:divBdr>
          <w:divsChild>
            <w:div w:id="131026506">
              <w:marLeft w:val="0"/>
              <w:marRight w:val="0"/>
              <w:marTop w:val="0"/>
              <w:marBottom w:val="0"/>
              <w:divBdr>
                <w:top w:val="none" w:sz="0" w:space="0" w:color="auto"/>
                <w:left w:val="none" w:sz="0" w:space="0" w:color="auto"/>
                <w:bottom w:val="none" w:sz="0" w:space="0" w:color="auto"/>
                <w:right w:val="none" w:sz="0" w:space="0" w:color="auto"/>
              </w:divBdr>
              <w:divsChild>
                <w:div w:id="2012223159">
                  <w:marLeft w:val="0"/>
                  <w:marRight w:val="0"/>
                  <w:marTop w:val="0"/>
                  <w:marBottom w:val="0"/>
                  <w:divBdr>
                    <w:top w:val="none" w:sz="0" w:space="0" w:color="auto"/>
                    <w:left w:val="none" w:sz="0" w:space="0" w:color="auto"/>
                    <w:bottom w:val="none" w:sz="0" w:space="0" w:color="auto"/>
                    <w:right w:val="none" w:sz="0" w:space="0" w:color="auto"/>
                  </w:divBdr>
                  <w:divsChild>
                    <w:div w:id="191990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120967">
      <w:bodyDiv w:val="1"/>
      <w:marLeft w:val="0"/>
      <w:marRight w:val="0"/>
      <w:marTop w:val="0"/>
      <w:marBottom w:val="0"/>
      <w:divBdr>
        <w:top w:val="none" w:sz="0" w:space="0" w:color="auto"/>
        <w:left w:val="none" w:sz="0" w:space="0" w:color="auto"/>
        <w:bottom w:val="none" w:sz="0" w:space="0" w:color="auto"/>
        <w:right w:val="none" w:sz="0" w:space="0" w:color="auto"/>
      </w:divBdr>
      <w:divsChild>
        <w:div w:id="451746950">
          <w:marLeft w:val="0"/>
          <w:marRight w:val="0"/>
          <w:marTop w:val="0"/>
          <w:marBottom w:val="0"/>
          <w:divBdr>
            <w:top w:val="none" w:sz="0" w:space="0" w:color="auto"/>
            <w:left w:val="none" w:sz="0" w:space="0" w:color="auto"/>
            <w:bottom w:val="none" w:sz="0" w:space="0" w:color="auto"/>
            <w:right w:val="none" w:sz="0" w:space="0" w:color="auto"/>
          </w:divBdr>
          <w:divsChild>
            <w:div w:id="326400426">
              <w:marLeft w:val="0"/>
              <w:marRight w:val="0"/>
              <w:marTop w:val="0"/>
              <w:marBottom w:val="0"/>
              <w:divBdr>
                <w:top w:val="none" w:sz="0" w:space="0" w:color="auto"/>
                <w:left w:val="none" w:sz="0" w:space="0" w:color="auto"/>
                <w:bottom w:val="none" w:sz="0" w:space="0" w:color="auto"/>
                <w:right w:val="none" w:sz="0" w:space="0" w:color="auto"/>
              </w:divBdr>
              <w:divsChild>
                <w:div w:id="1066025072">
                  <w:marLeft w:val="0"/>
                  <w:marRight w:val="0"/>
                  <w:marTop w:val="0"/>
                  <w:marBottom w:val="0"/>
                  <w:divBdr>
                    <w:top w:val="none" w:sz="0" w:space="0" w:color="auto"/>
                    <w:left w:val="none" w:sz="0" w:space="0" w:color="auto"/>
                    <w:bottom w:val="none" w:sz="0" w:space="0" w:color="auto"/>
                    <w:right w:val="none" w:sz="0" w:space="0" w:color="auto"/>
                  </w:divBdr>
                  <w:divsChild>
                    <w:div w:id="5705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34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vbase.co.nz/venues/horncastle-aren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1.%20NEW%20-%20S%20DRIVE\Brand%20Bible\4.%20Documents%20&amp;%20PowerPoints\Vbase%20Proposal%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A4EC75-4CF7-4DF2-A35F-5513DE753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Vbase Proposal Document.dotx</Template>
  <TotalTime>0</TotalTime>
  <Pages>8</Pages>
  <Words>1650</Words>
  <Characters>9409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xx month 200x</vt:lpstr>
    </vt:vector>
  </TitlesOfParts>
  <Company>Vbase</Company>
  <LinksUpToDate>false</LinksUpToDate>
  <CharactersWithSpaces>11037</CharactersWithSpaces>
  <SharedDoc>false</SharedDoc>
  <HLinks>
    <vt:vector size="6" baseType="variant">
      <vt:variant>
        <vt:i4>5177374</vt:i4>
      </vt:variant>
      <vt:variant>
        <vt:i4>-1</vt:i4>
      </vt:variant>
      <vt:variant>
        <vt:i4>1028</vt:i4>
      </vt:variant>
      <vt:variant>
        <vt:i4>1</vt:i4>
      </vt:variant>
      <vt:variant>
        <vt:lpwstr>venue logo suite current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 month 200x</dc:title>
  <dc:creator>Campbell, Michael</dc:creator>
  <cp:lastModifiedBy>Leon Olsen</cp:lastModifiedBy>
  <cp:revision>2</cp:revision>
  <cp:lastPrinted>2012-05-09T02:41:00Z</cp:lastPrinted>
  <dcterms:created xsi:type="dcterms:W3CDTF">2018-02-03T23:50:00Z</dcterms:created>
  <dcterms:modified xsi:type="dcterms:W3CDTF">2018-02-03T23:50:00Z</dcterms:modified>
</cp:coreProperties>
</file>